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7616C" w:rsidRDefault="00000000">
      <w:pPr>
        <w:pBdr>
          <w:top w:val="nil"/>
          <w:left w:val="nil"/>
          <w:bottom w:val="nil"/>
          <w:right w:val="nil"/>
          <w:between w:val="nil"/>
        </w:pBdr>
        <w:spacing w:after="0" w:line="240" w:lineRule="auto"/>
        <w:ind w:right="2058"/>
        <w:jc w:val="right"/>
        <w:rPr>
          <w:rFonts w:ascii="Times New Roman" w:eastAsia="Times New Roman" w:hAnsi="Times New Roman" w:cs="Times New Roman"/>
          <w:color w:val="000000"/>
          <w:sz w:val="24"/>
          <w:szCs w:val="24"/>
        </w:rPr>
      </w:pPr>
      <w:r>
        <w:rPr>
          <w:rFonts w:ascii="Book Antiqua" w:eastAsia="Book Antiqua" w:hAnsi="Book Antiqua" w:cs="Book Antiqua"/>
          <w:color w:val="000000"/>
          <w:sz w:val="28"/>
          <w:szCs w:val="28"/>
        </w:rPr>
        <w:t>Forum Music Teachers Association presents </w:t>
      </w:r>
    </w:p>
    <w:p w14:paraId="00000002" w14:textId="77777777" w:rsidR="0007616C" w:rsidRDefault="00000000">
      <w:pPr>
        <w:pBdr>
          <w:top w:val="nil"/>
          <w:left w:val="nil"/>
          <w:bottom w:val="nil"/>
          <w:right w:val="nil"/>
          <w:between w:val="nil"/>
        </w:pBdr>
        <w:spacing w:after="0" w:line="240" w:lineRule="auto"/>
        <w:ind w:right="652"/>
        <w:jc w:val="right"/>
        <w:rPr>
          <w:rFonts w:ascii="Times New Roman" w:eastAsia="Times New Roman" w:hAnsi="Times New Roman" w:cs="Times New Roman"/>
          <w:color w:val="000000"/>
          <w:sz w:val="24"/>
          <w:szCs w:val="24"/>
        </w:rPr>
      </w:pPr>
      <w:r>
        <w:rPr>
          <w:rFonts w:ascii="Book Antiqua" w:eastAsia="Book Antiqua" w:hAnsi="Book Antiqua" w:cs="Book Antiqua"/>
          <w:b/>
          <w:i/>
          <w:color w:val="000000"/>
          <w:sz w:val="40"/>
          <w:szCs w:val="40"/>
        </w:rPr>
        <w:t>The Houston Forum Young Artist Competition </w:t>
      </w:r>
    </w:p>
    <w:p w14:paraId="00000003" w14:textId="77777777" w:rsidR="0007616C" w:rsidRDefault="00000000">
      <w:pPr>
        <w:pBdr>
          <w:top w:val="nil"/>
          <w:left w:val="nil"/>
          <w:bottom w:val="nil"/>
          <w:right w:val="nil"/>
          <w:between w:val="nil"/>
        </w:pBdr>
        <w:spacing w:after="0" w:line="240" w:lineRule="auto"/>
        <w:ind w:right="3577"/>
        <w:jc w:val="right"/>
        <w:rPr>
          <w:rFonts w:ascii="Times New Roman" w:eastAsia="Times New Roman" w:hAnsi="Times New Roman" w:cs="Times New Roman"/>
          <w:color w:val="000000"/>
          <w:sz w:val="24"/>
          <w:szCs w:val="24"/>
        </w:rPr>
      </w:pPr>
      <w:r w:rsidRPr="004C0C1C">
        <w:rPr>
          <w:rFonts w:ascii="Book Antiqua" w:eastAsia="Book Antiqua" w:hAnsi="Book Antiqua" w:cs="Book Antiqua"/>
          <w:color w:val="000000"/>
          <w:sz w:val="28"/>
          <w:szCs w:val="28"/>
        </w:rPr>
        <w:t>Saturday, May 16, 2026</w:t>
      </w:r>
    </w:p>
    <w:p w14:paraId="00000006" w14:textId="75B34BE1" w:rsidR="0007616C" w:rsidRPr="00E67958" w:rsidRDefault="00000000" w:rsidP="00E67958">
      <w:pPr>
        <w:pBdr>
          <w:top w:val="nil"/>
          <w:left w:val="nil"/>
          <w:bottom w:val="nil"/>
          <w:right w:val="nil"/>
          <w:between w:val="nil"/>
        </w:pBdr>
        <w:spacing w:after="0" w:line="240" w:lineRule="auto"/>
        <w:ind w:right="1720"/>
        <w:jc w:val="right"/>
        <w:rPr>
          <w:rFonts w:ascii="Book Antiqua" w:eastAsia="Book Antiqua" w:hAnsi="Book Antiqua" w:cs="Book Antiqua"/>
          <w:color w:val="000000"/>
          <w:sz w:val="28"/>
          <w:szCs w:val="28"/>
        </w:rPr>
      </w:pPr>
      <w:proofErr w:type="spellStart"/>
      <w:r>
        <w:rPr>
          <w:rFonts w:ascii="Book Antiqua" w:eastAsia="Book Antiqua" w:hAnsi="Book Antiqua" w:cs="Book Antiqua"/>
          <w:color w:val="000000"/>
          <w:sz w:val="28"/>
          <w:szCs w:val="28"/>
        </w:rPr>
        <w:t>Moore</w:t>
      </w:r>
      <w:r>
        <w:rPr>
          <w:rFonts w:ascii="Book Antiqua" w:eastAsia="Book Antiqua" w:hAnsi="Book Antiqua" w:cs="Book Antiqua"/>
          <w:sz w:val="28"/>
          <w:szCs w:val="28"/>
        </w:rPr>
        <w:t>s</w:t>
      </w:r>
      <w:proofErr w:type="spellEnd"/>
      <w:r>
        <w:rPr>
          <w:rFonts w:ascii="Book Antiqua" w:eastAsia="Book Antiqua" w:hAnsi="Book Antiqua" w:cs="Book Antiqua"/>
          <w:color w:val="000000"/>
          <w:sz w:val="28"/>
          <w:szCs w:val="28"/>
        </w:rPr>
        <w:t xml:space="preserve"> School of Music at the University of Houston </w:t>
      </w:r>
    </w:p>
    <w:p w14:paraId="00000007" w14:textId="77777777" w:rsidR="0007616C" w:rsidRDefault="00000000">
      <w:pPr>
        <w:pBdr>
          <w:top w:val="nil"/>
          <w:left w:val="nil"/>
          <w:bottom w:val="nil"/>
          <w:right w:val="nil"/>
          <w:between w:val="nil"/>
        </w:pBdr>
        <w:spacing w:before="348" w:after="0" w:line="240" w:lineRule="auto"/>
        <w:ind w:left="2"/>
        <w:rPr>
          <w:rFonts w:ascii="Times New Roman" w:eastAsia="Times New Roman" w:hAnsi="Times New Roman" w:cs="Times New Roman"/>
          <w:color w:val="000000"/>
          <w:sz w:val="24"/>
          <w:szCs w:val="24"/>
        </w:rPr>
      </w:pPr>
      <w:r>
        <w:rPr>
          <w:rFonts w:ascii="Book Antiqua" w:eastAsia="Book Antiqua" w:hAnsi="Book Antiqua" w:cs="Book Antiqua"/>
          <w:b/>
          <w:color w:val="000000"/>
          <w:sz w:val="24"/>
          <w:szCs w:val="24"/>
        </w:rPr>
        <w:t>Eligibility </w:t>
      </w:r>
    </w:p>
    <w:p w14:paraId="00000009" w14:textId="7A72F956" w:rsidR="0007616C" w:rsidRPr="00E67958" w:rsidRDefault="00000000" w:rsidP="00E67958">
      <w:pPr>
        <w:pBdr>
          <w:top w:val="nil"/>
          <w:left w:val="nil"/>
          <w:bottom w:val="nil"/>
          <w:right w:val="nil"/>
          <w:between w:val="nil"/>
        </w:pBdr>
        <w:spacing w:before="136" w:after="0" w:line="240" w:lineRule="auto"/>
        <w:ind w:left="142" w:right="88" w:firstLine="578"/>
        <w:rPr>
          <w:rFonts w:ascii="Book Antiqua" w:eastAsia="Book Antiqua" w:hAnsi="Book Antiqua" w:cs="Book Antiqua"/>
          <w:color w:val="000000"/>
        </w:rPr>
      </w:pPr>
      <w:r>
        <w:rPr>
          <w:rFonts w:ascii="Book Antiqua" w:eastAsia="Book Antiqua" w:hAnsi="Book Antiqua" w:cs="Book Antiqua"/>
          <w:color w:val="000000"/>
        </w:rPr>
        <w:t>Any piano student enrolled in a public, parochial, or private elementary, junior, or senior high school in Texas, Arkansas, Louisiana, or Oklahoma may enter. For the purpose of this competition, home schools are considered private schools. </w:t>
      </w:r>
    </w:p>
    <w:p w14:paraId="0000000A" w14:textId="77777777" w:rsidR="0007616C" w:rsidRDefault="00000000">
      <w:pPr>
        <w:pBdr>
          <w:top w:val="nil"/>
          <w:left w:val="nil"/>
          <w:bottom w:val="nil"/>
          <w:right w:val="nil"/>
          <w:between w:val="nil"/>
        </w:pBdr>
        <w:spacing w:before="259" w:after="0" w:line="240" w:lineRule="auto"/>
        <w:rPr>
          <w:rFonts w:ascii="Times New Roman" w:eastAsia="Times New Roman" w:hAnsi="Times New Roman" w:cs="Times New Roman"/>
          <w:color w:val="000000"/>
          <w:sz w:val="24"/>
          <w:szCs w:val="24"/>
        </w:rPr>
      </w:pPr>
      <w:r>
        <w:rPr>
          <w:rFonts w:ascii="Book Antiqua" w:eastAsia="Book Antiqua" w:hAnsi="Book Antiqua" w:cs="Book Antiqua"/>
          <w:b/>
          <w:color w:val="000000"/>
          <w:sz w:val="24"/>
          <w:szCs w:val="24"/>
        </w:rPr>
        <w:t>Awards </w:t>
      </w:r>
    </w:p>
    <w:p w14:paraId="0000000B" w14:textId="77777777" w:rsidR="0007616C" w:rsidRDefault="00000000">
      <w:pPr>
        <w:pBdr>
          <w:top w:val="nil"/>
          <w:left w:val="nil"/>
          <w:bottom w:val="nil"/>
          <w:right w:val="nil"/>
          <w:between w:val="nil"/>
        </w:pBdr>
        <w:spacing w:before="60" w:after="0" w:line="240" w:lineRule="auto"/>
        <w:ind w:left="140" w:right="43" w:firstLine="580"/>
        <w:rPr>
          <w:rFonts w:ascii="Book Antiqua" w:eastAsia="Book Antiqua" w:hAnsi="Book Antiqua" w:cs="Book Antiqua"/>
          <w:color w:val="000000"/>
          <w:u w:val="single"/>
        </w:rPr>
      </w:pPr>
      <w:r>
        <w:rPr>
          <w:rFonts w:ascii="Book Antiqua" w:eastAsia="Book Antiqua" w:hAnsi="Book Antiqua" w:cs="Book Antiqua"/>
          <w:color w:val="000000"/>
          <w:u w:val="single"/>
        </w:rPr>
        <w:t>Monetary awards:</w:t>
      </w:r>
    </w:p>
    <w:p w14:paraId="0000000C" w14:textId="77777777" w:rsidR="0007616C" w:rsidRDefault="00000000">
      <w:pPr>
        <w:pBdr>
          <w:top w:val="nil"/>
          <w:left w:val="nil"/>
          <w:bottom w:val="nil"/>
          <w:right w:val="nil"/>
          <w:between w:val="nil"/>
        </w:pBdr>
        <w:spacing w:before="60" w:after="0" w:line="240" w:lineRule="auto"/>
        <w:ind w:left="720" w:right="43" w:firstLine="580"/>
        <w:rPr>
          <w:rFonts w:ascii="Book Antiqua" w:eastAsia="Book Antiqua" w:hAnsi="Book Antiqua" w:cs="Book Antiqua"/>
          <w:color w:val="000000"/>
        </w:rPr>
      </w:pPr>
      <w:r>
        <w:rPr>
          <w:rFonts w:ascii="Book Antiqua" w:eastAsia="Book Antiqua" w:hAnsi="Book Antiqua" w:cs="Book Antiqua"/>
          <w:color w:val="000000"/>
        </w:rPr>
        <w:t>Division IX: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place - $150;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place - $100</w:t>
      </w:r>
    </w:p>
    <w:p w14:paraId="0000000D" w14:textId="77777777" w:rsidR="0007616C" w:rsidRDefault="00000000">
      <w:pPr>
        <w:pBdr>
          <w:top w:val="nil"/>
          <w:left w:val="nil"/>
          <w:bottom w:val="nil"/>
          <w:right w:val="nil"/>
          <w:between w:val="nil"/>
        </w:pBdr>
        <w:spacing w:before="60" w:after="0" w:line="240" w:lineRule="auto"/>
        <w:ind w:left="720" w:right="43" w:firstLine="580"/>
        <w:rPr>
          <w:rFonts w:ascii="Book Antiqua" w:eastAsia="Book Antiqua" w:hAnsi="Book Antiqua" w:cs="Book Antiqua"/>
          <w:color w:val="000000"/>
        </w:rPr>
      </w:pPr>
      <w:r>
        <w:rPr>
          <w:rFonts w:ascii="Book Antiqua" w:eastAsia="Book Antiqua" w:hAnsi="Book Antiqua" w:cs="Book Antiqua"/>
          <w:color w:val="000000"/>
        </w:rPr>
        <w:t>Division X: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place - $200;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place - $150</w:t>
      </w:r>
    </w:p>
    <w:p w14:paraId="0000000E" w14:textId="77777777" w:rsidR="0007616C" w:rsidRDefault="00000000">
      <w:pPr>
        <w:pBdr>
          <w:top w:val="nil"/>
          <w:left w:val="nil"/>
          <w:bottom w:val="nil"/>
          <w:right w:val="nil"/>
          <w:between w:val="nil"/>
        </w:pBdr>
        <w:spacing w:before="60" w:after="0" w:line="240" w:lineRule="auto"/>
        <w:ind w:right="43" w:firstLine="720"/>
        <w:rPr>
          <w:rFonts w:ascii="Book Antiqua" w:eastAsia="Book Antiqua" w:hAnsi="Book Antiqua" w:cs="Book Antiqua"/>
          <w:color w:val="000000"/>
        </w:rPr>
      </w:pPr>
      <w:r>
        <w:rPr>
          <w:rFonts w:ascii="Book Antiqua" w:eastAsia="Book Antiqua" w:hAnsi="Book Antiqua" w:cs="Book Antiqua"/>
          <w:color w:val="000000"/>
          <w:u w:val="single"/>
        </w:rPr>
        <w:t>Trophies:</w:t>
      </w:r>
      <w:r>
        <w:rPr>
          <w:rFonts w:ascii="Book Antiqua" w:eastAsia="Book Antiqua" w:hAnsi="Book Antiqua" w:cs="Book Antiqua"/>
          <w:color w:val="000000"/>
        </w:rPr>
        <w:t xml:space="preserve"> </w:t>
      </w:r>
    </w:p>
    <w:p w14:paraId="0000000F" w14:textId="77777777" w:rsidR="0007616C" w:rsidRDefault="00000000">
      <w:pPr>
        <w:pBdr>
          <w:top w:val="nil"/>
          <w:left w:val="nil"/>
          <w:bottom w:val="nil"/>
          <w:right w:val="nil"/>
          <w:between w:val="nil"/>
        </w:pBdr>
        <w:spacing w:before="60" w:after="0" w:line="240" w:lineRule="auto"/>
        <w:ind w:left="720" w:right="43" w:firstLine="720"/>
        <w:rPr>
          <w:rFonts w:ascii="Book Antiqua" w:eastAsia="Book Antiqua" w:hAnsi="Book Antiqua" w:cs="Book Antiqua"/>
          <w:color w:val="000000"/>
        </w:rPr>
      </w:pPr>
      <w:r>
        <w:rPr>
          <w:rFonts w:ascii="Book Antiqua" w:eastAsia="Book Antiqua" w:hAnsi="Book Antiqua" w:cs="Book Antiqua"/>
          <w:color w:val="000000"/>
        </w:rPr>
        <w:t>First, Second, Third and Fourth place trophy awards for winners in each division</w:t>
      </w:r>
    </w:p>
    <w:p w14:paraId="00000010" w14:textId="77777777" w:rsidR="0007616C" w:rsidRDefault="00000000">
      <w:pPr>
        <w:pBdr>
          <w:top w:val="nil"/>
          <w:left w:val="nil"/>
          <w:bottom w:val="nil"/>
          <w:right w:val="nil"/>
          <w:between w:val="nil"/>
        </w:pBdr>
        <w:spacing w:before="60" w:after="0" w:line="240" w:lineRule="auto"/>
        <w:ind w:right="43" w:firstLine="720"/>
        <w:rPr>
          <w:rFonts w:ascii="Book Antiqua" w:eastAsia="Book Antiqua" w:hAnsi="Book Antiqua" w:cs="Book Antiqua"/>
          <w:color w:val="000000"/>
          <w:u w:val="single"/>
        </w:rPr>
      </w:pPr>
      <w:r>
        <w:rPr>
          <w:rFonts w:ascii="Book Antiqua" w:eastAsia="Book Antiqua" w:hAnsi="Book Antiqua" w:cs="Book Antiqua"/>
          <w:color w:val="000000"/>
          <w:u w:val="single"/>
        </w:rPr>
        <w:t xml:space="preserve">Ribbons: </w:t>
      </w:r>
    </w:p>
    <w:p w14:paraId="00000011" w14:textId="77777777" w:rsidR="0007616C" w:rsidRDefault="00000000">
      <w:pPr>
        <w:pBdr>
          <w:top w:val="nil"/>
          <w:left w:val="nil"/>
          <w:bottom w:val="nil"/>
          <w:right w:val="nil"/>
          <w:between w:val="nil"/>
        </w:pBdr>
        <w:spacing w:before="60" w:after="0" w:line="240" w:lineRule="auto"/>
        <w:ind w:left="720" w:right="43" w:firstLine="720"/>
        <w:rPr>
          <w:rFonts w:ascii="Book Antiqua" w:eastAsia="Book Antiqua" w:hAnsi="Book Antiqua" w:cs="Book Antiqua"/>
          <w:color w:val="000000"/>
        </w:rPr>
      </w:pPr>
      <w:r>
        <w:rPr>
          <w:rFonts w:ascii="Book Antiqua" w:eastAsia="Book Antiqua" w:hAnsi="Book Antiqua" w:cs="Book Antiqua"/>
          <w:color w:val="000000"/>
        </w:rPr>
        <w:t>Honorable Mention Rosette Ribbon awards for up to six finalists in each division.</w:t>
      </w:r>
    </w:p>
    <w:p w14:paraId="00000012" w14:textId="77777777" w:rsidR="0007616C" w:rsidRDefault="00000000">
      <w:pPr>
        <w:pBdr>
          <w:top w:val="nil"/>
          <w:left w:val="nil"/>
          <w:bottom w:val="nil"/>
          <w:right w:val="nil"/>
          <w:between w:val="nil"/>
        </w:pBdr>
        <w:spacing w:before="60" w:after="0" w:line="240" w:lineRule="auto"/>
        <w:ind w:left="720" w:right="43" w:firstLine="720"/>
        <w:rPr>
          <w:rFonts w:ascii="Book Antiqua" w:eastAsia="Book Antiqua" w:hAnsi="Book Antiqua" w:cs="Book Antiqua"/>
          <w:color w:val="000000"/>
        </w:rPr>
      </w:pPr>
      <w:r>
        <w:rPr>
          <w:rFonts w:ascii="Book Antiqua" w:eastAsia="Book Antiqua" w:hAnsi="Book Antiqua" w:cs="Book Antiqua"/>
          <w:color w:val="000000"/>
        </w:rPr>
        <w:t>Finalist Ribbons for all contestants progressing to final rounds.</w:t>
      </w:r>
    </w:p>
    <w:p w14:paraId="00000014" w14:textId="27D44929" w:rsidR="0007616C" w:rsidRPr="00E67958" w:rsidRDefault="00000000" w:rsidP="00E67958">
      <w:pPr>
        <w:pBdr>
          <w:top w:val="nil"/>
          <w:left w:val="nil"/>
          <w:bottom w:val="nil"/>
          <w:right w:val="nil"/>
          <w:between w:val="nil"/>
        </w:pBdr>
        <w:spacing w:before="60" w:after="0" w:line="240" w:lineRule="auto"/>
        <w:ind w:left="720" w:right="43" w:firstLine="720"/>
        <w:rPr>
          <w:rFonts w:ascii="Book Antiqua" w:eastAsia="Book Antiqua" w:hAnsi="Book Antiqua" w:cs="Book Antiqua"/>
          <w:color w:val="000000"/>
        </w:rPr>
      </w:pPr>
      <w:r>
        <w:rPr>
          <w:rFonts w:ascii="Book Antiqua" w:eastAsia="Book Antiqua" w:hAnsi="Book Antiqua" w:cs="Book Antiqua"/>
          <w:color w:val="000000"/>
        </w:rPr>
        <w:t>Participation ribbons and critique sheets for all contestants.</w:t>
      </w:r>
    </w:p>
    <w:p w14:paraId="00000015" w14:textId="77777777" w:rsidR="0007616C" w:rsidRDefault="00000000">
      <w:pPr>
        <w:pBdr>
          <w:top w:val="nil"/>
          <w:left w:val="nil"/>
          <w:bottom w:val="nil"/>
          <w:right w:val="nil"/>
          <w:between w:val="nil"/>
        </w:pBdr>
        <w:spacing w:before="265" w:after="0" w:line="240" w:lineRule="auto"/>
        <w:ind w:left="1"/>
        <w:rPr>
          <w:rFonts w:ascii="Times New Roman" w:eastAsia="Times New Roman" w:hAnsi="Times New Roman" w:cs="Times New Roman"/>
          <w:color w:val="000000"/>
          <w:sz w:val="24"/>
          <w:szCs w:val="24"/>
        </w:rPr>
      </w:pPr>
      <w:r>
        <w:rPr>
          <w:rFonts w:ascii="Book Antiqua" w:eastAsia="Book Antiqua" w:hAnsi="Book Antiqua" w:cs="Book Antiqua"/>
          <w:b/>
          <w:color w:val="000000"/>
          <w:sz w:val="24"/>
          <w:szCs w:val="24"/>
        </w:rPr>
        <w:t>Fees </w:t>
      </w:r>
    </w:p>
    <w:p w14:paraId="00000016" w14:textId="77777777" w:rsidR="0007616C" w:rsidRDefault="00000000">
      <w:pPr>
        <w:pBdr>
          <w:top w:val="nil"/>
          <w:left w:val="nil"/>
          <w:bottom w:val="nil"/>
          <w:right w:val="nil"/>
          <w:between w:val="nil"/>
        </w:pBdr>
        <w:spacing w:before="60" w:after="120" w:line="240" w:lineRule="auto"/>
        <w:ind w:left="144" w:right="130" w:firstLine="3"/>
        <w:rPr>
          <w:rFonts w:ascii="Book Antiqua" w:eastAsia="Book Antiqua" w:hAnsi="Book Antiqua" w:cs="Book Antiqua"/>
          <w:color w:val="000000"/>
        </w:rPr>
      </w:pPr>
      <w:r>
        <w:rPr>
          <w:rFonts w:ascii="Book Antiqua" w:eastAsia="Book Antiqua" w:hAnsi="Book Antiqua" w:cs="Book Antiqua"/>
          <w:color w:val="000000"/>
        </w:rPr>
        <w:t xml:space="preserve">The entry fees per each student are the following: </w:t>
      </w:r>
    </w:p>
    <w:p w14:paraId="00000017" w14:textId="77777777" w:rsidR="0007616C" w:rsidRDefault="00000000">
      <w:pPr>
        <w:pBdr>
          <w:top w:val="nil"/>
          <w:left w:val="nil"/>
          <w:bottom w:val="nil"/>
          <w:right w:val="nil"/>
          <w:between w:val="nil"/>
        </w:pBdr>
        <w:spacing w:after="120" w:line="240" w:lineRule="auto"/>
        <w:ind w:left="144" w:right="130" w:firstLine="576"/>
        <w:rPr>
          <w:rFonts w:ascii="Book Antiqua" w:eastAsia="Book Antiqua" w:hAnsi="Book Antiqua" w:cs="Book Antiqua"/>
          <w:color w:val="000000"/>
        </w:rPr>
      </w:pPr>
      <w:r>
        <w:rPr>
          <w:rFonts w:ascii="Book Antiqua" w:eastAsia="Book Antiqua" w:hAnsi="Book Antiqua" w:cs="Book Antiqua"/>
          <w:color w:val="000000"/>
        </w:rPr>
        <w:t>FMTA members - $30</w:t>
      </w:r>
    </w:p>
    <w:p w14:paraId="00000018" w14:textId="72271A2D" w:rsidR="0007616C" w:rsidRDefault="00000000">
      <w:pPr>
        <w:pBdr>
          <w:top w:val="nil"/>
          <w:left w:val="nil"/>
          <w:bottom w:val="nil"/>
          <w:right w:val="nil"/>
          <w:between w:val="nil"/>
        </w:pBdr>
        <w:spacing w:after="120" w:line="240" w:lineRule="auto"/>
        <w:ind w:left="144" w:right="130" w:firstLine="576"/>
        <w:rPr>
          <w:rFonts w:ascii="Book Antiqua" w:eastAsia="Book Antiqua" w:hAnsi="Book Antiqua" w:cs="Book Antiqua"/>
          <w:color w:val="000000"/>
        </w:rPr>
      </w:pPr>
      <w:r>
        <w:rPr>
          <w:rFonts w:ascii="Book Antiqua" w:eastAsia="Book Antiqua" w:hAnsi="Book Antiqua" w:cs="Book Antiqua"/>
          <w:color w:val="000000"/>
        </w:rPr>
        <w:t xml:space="preserve">Non-FMTA members - </w:t>
      </w:r>
      <w:r w:rsidR="001B4B11" w:rsidRPr="001B4B11">
        <w:rPr>
          <w:rFonts w:ascii="Book Antiqua" w:eastAsia="Book Antiqua" w:hAnsi="Book Antiqua" w:cs="Book Antiqua"/>
          <w:color w:val="000000"/>
        </w:rPr>
        <w:t>$55</w:t>
      </w:r>
      <w:r w:rsidRPr="001B4B11">
        <w:rPr>
          <w:rFonts w:ascii="Book Antiqua" w:eastAsia="Book Antiqua" w:hAnsi="Book Antiqua" w:cs="Book Antiqua"/>
          <w:color w:val="000000"/>
        </w:rPr>
        <w:t>.</w:t>
      </w:r>
      <w:r>
        <w:rPr>
          <w:rFonts w:ascii="Book Antiqua" w:eastAsia="Book Antiqua" w:hAnsi="Book Antiqua" w:cs="Book Antiqua"/>
          <w:color w:val="000000"/>
        </w:rPr>
        <w:t xml:space="preserve"> </w:t>
      </w:r>
    </w:p>
    <w:p w14:paraId="00000019" w14:textId="77777777" w:rsidR="0007616C" w:rsidRDefault="00000000">
      <w:pPr>
        <w:pBdr>
          <w:top w:val="nil"/>
          <w:left w:val="nil"/>
          <w:bottom w:val="nil"/>
          <w:right w:val="nil"/>
          <w:between w:val="nil"/>
        </w:pBdr>
        <w:spacing w:after="120" w:line="240" w:lineRule="auto"/>
        <w:ind w:left="140" w:right="126" w:firstLine="580"/>
        <w:rPr>
          <w:rFonts w:ascii="Book Antiqua" w:eastAsia="Book Antiqua" w:hAnsi="Book Antiqua" w:cs="Book Antiqua"/>
          <w:color w:val="000000"/>
        </w:rPr>
      </w:pPr>
      <w:r>
        <w:rPr>
          <w:rFonts w:ascii="Book Antiqua" w:eastAsia="Book Antiqua" w:hAnsi="Book Antiqua" w:cs="Book Antiqua"/>
          <w:color w:val="000000"/>
        </w:rPr>
        <w:t xml:space="preserve">Entry fees are not refundable. </w:t>
      </w:r>
    </w:p>
    <w:p w14:paraId="0000001A" w14:textId="77777777" w:rsidR="0007616C" w:rsidRDefault="00000000">
      <w:pPr>
        <w:pBdr>
          <w:top w:val="nil"/>
          <w:left w:val="nil"/>
          <w:bottom w:val="nil"/>
          <w:right w:val="nil"/>
          <w:between w:val="nil"/>
        </w:pBdr>
        <w:spacing w:after="120" w:line="240" w:lineRule="auto"/>
        <w:ind w:left="140" w:right="126" w:firstLine="580"/>
        <w:rPr>
          <w:rFonts w:ascii="Book Antiqua" w:eastAsia="Book Antiqua" w:hAnsi="Book Antiqua" w:cs="Book Antiqua"/>
          <w:color w:val="000000"/>
        </w:rPr>
      </w:pPr>
      <w:r>
        <w:rPr>
          <w:rFonts w:ascii="Book Antiqua" w:eastAsia="Book Antiqua" w:hAnsi="Book Antiqua" w:cs="Book Antiqua"/>
          <w:color w:val="000000"/>
        </w:rPr>
        <w:t xml:space="preserve">Only </w:t>
      </w:r>
      <w:r>
        <w:rPr>
          <w:rFonts w:ascii="Book Antiqua" w:eastAsia="Book Antiqua" w:hAnsi="Book Antiqua" w:cs="Book Antiqua"/>
          <w:b/>
          <w:color w:val="000000"/>
        </w:rPr>
        <w:t>one</w:t>
      </w:r>
      <w:r>
        <w:rPr>
          <w:rFonts w:ascii="Book Antiqua" w:eastAsia="Book Antiqua" w:hAnsi="Book Antiqua" w:cs="Book Antiqua"/>
          <w:color w:val="000000"/>
        </w:rPr>
        <w:t xml:space="preserve"> check or a Zelle payment from </w:t>
      </w:r>
      <w:r>
        <w:rPr>
          <w:rFonts w:ascii="Book Antiqua" w:eastAsia="Book Antiqua" w:hAnsi="Book Antiqua" w:cs="Book Antiqua"/>
          <w:b/>
          <w:color w:val="000000"/>
        </w:rPr>
        <w:t>the teacher</w:t>
      </w:r>
      <w:r>
        <w:rPr>
          <w:rFonts w:ascii="Book Antiqua" w:eastAsia="Book Antiqua" w:hAnsi="Book Antiqua" w:cs="Book Antiqua"/>
          <w:color w:val="000000"/>
        </w:rPr>
        <w:t xml:space="preserve">, not a student, will be accepted. </w:t>
      </w:r>
    </w:p>
    <w:p w14:paraId="0000001B" w14:textId="77777777" w:rsidR="0007616C" w:rsidRDefault="00000000">
      <w:pPr>
        <w:pBdr>
          <w:top w:val="nil"/>
          <w:left w:val="nil"/>
          <w:bottom w:val="nil"/>
          <w:right w:val="nil"/>
          <w:between w:val="nil"/>
        </w:pBdr>
        <w:spacing w:after="120" w:line="240" w:lineRule="auto"/>
        <w:ind w:left="140" w:right="126" w:firstLine="580"/>
        <w:rPr>
          <w:rFonts w:ascii="Book Antiqua" w:eastAsia="Book Antiqua" w:hAnsi="Book Antiqua" w:cs="Book Antiqua"/>
          <w:color w:val="000000"/>
        </w:rPr>
      </w:pPr>
      <w:r>
        <w:rPr>
          <w:rFonts w:ascii="Book Antiqua" w:eastAsia="Book Antiqua" w:hAnsi="Book Antiqua" w:cs="Book Antiqua"/>
          <w:color w:val="000000"/>
        </w:rPr>
        <w:t>Check should be payable to: </w:t>
      </w:r>
      <w:r>
        <w:rPr>
          <w:rFonts w:ascii="Book Antiqua" w:eastAsia="Book Antiqua" w:hAnsi="Book Antiqua" w:cs="Book Antiqua"/>
          <w:b/>
          <w:color w:val="000000"/>
        </w:rPr>
        <w:t xml:space="preserve">FMTEF </w:t>
      </w:r>
      <w:r>
        <w:rPr>
          <w:rFonts w:ascii="Book Antiqua" w:eastAsia="Book Antiqua" w:hAnsi="Book Antiqua" w:cs="Book Antiqua"/>
          <w:i/>
          <w:color w:val="000000"/>
        </w:rPr>
        <w:t xml:space="preserve">(Forum Music Teachers Educational Foundation), </w:t>
      </w:r>
      <w:r>
        <w:rPr>
          <w:rFonts w:ascii="Book Antiqua" w:eastAsia="Book Antiqua" w:hAnsi="Book Antiqua" w:cs="Book Antiqua"/>
          <w:color w:val="000000"/>
        </w:rPr>
        <w:t>and sent to</w:t>
      </w:r>
      <w:r>
        <w:rPr>
          <w:rFonts w:ascii="Book Antiqua" w:eastAsia="Book Antiqua" w:hAnsi="Book Antiqua" w:cs="Book Antiqua"/>
          <w:color w:val="000000"/>
          <w:highlight w:val="white"/>
        </w:rPr>
        <w:t xml:space="preserve"> Dr. Lali Elbakidze-Vachev</w:t>
      </w:r>
      <w:r>
        <w:rPr>
          <w:rFonts w:ascii="Book Antiqua" w:eastAsia="Book Antiqua" w:hAnsi="Book Antiqua" w:cs="Book Antiqua"/>
          <w:color w:val="000000"/>
        </w:rPr>
        <w:t xml:space="preserve">, </w:t>
      </w:r>
      <w:r>
        <w:rPr>
          <w:rFonts w:ascii="Book Antiqua" w:eastAsia="Book Antiqua" w:hAnsi="Book Antiqua" w:cs="Book Antiqua"/>
          <w:color w:val="000000"/>
          <w:highlight w:val="white"/>
        </w:rPr>
        <w:t>1107 Del Norte St.</w:t>
      </w:r>
      <w:r>
        <w:rPr>
          <w:rFonts w:ascii="Book Antiqua" w:eastAsia="Book Antiqua" w:hAnsi="Book Antiqua" w:cs="Book Antiqua"/>
          <w:color w:val="000000"/>
        </w:rPr>
        <w:t> </w:t>
      </w:r>
      <w:r>
        <w:rPr>
          <w:rFonts w:ascii="Book Antiqua" w:eastAsia="Book Antiqua" w:hAnsi="Book Antiqua" w:cs="Book Antiqua"/>
          <w:color w:val="000000"/>
          <w:highlight w:val="white"/>
        </w:rPr>
        <w:t>Houston, TX 77018</w:t>
      </w:r>
      <w:r>
        <w:rPr>
          <w:rFonts w:ascii="Book Antiqua" w:eastAsia="Book Antiqua" w:hAnsi="Book Antiqua" w:cs="Book Antiqua"/>
          <w:color w:val="000000"/>
        </w:rPr>
        <w:t xml:space="preserve">. </w:t>
      </w:r>
    </w:p>
    <w:p w14:paraId="0000001C" w14:textId="77777777" w:rsidR="0007616C" w:rsidRDefault="00000000">
      <w:pPr>
        <w:pBdr>
          <w:top w:val="nil"/>
          <w:left w:val="nil"/>
          <w:bottom w:val="nil"/>
          <w:right w:val="nil"/>
          <w:between w:val="nil"/>
        </w:pBdr>
        <w:spacing w:after="120" w:line="240" w:lineRule="auto"/>
        <w:ind w:left="140" w:right="126" w:firstLine="580"/>
        <w:rPr>
          <w:rFonts w:ascii="Book Antiqua" w:eastAsia="Book Antiqua" w:hAnsi="Book Antiqua" w:cs="Book Antiqua"/>
          <w:color w:val="000000"/>
        </w:rPr>
      </w:pPr>
      <w:r>
        <w:rPr>
          <w:rFonts w:ascii="Book Antiqua" w:eastAsia="Book Antiqua" w:hAnsi="Book Antiqua" w:cs="Book Antiqua"/>
          <w:color w:val="000000"/>
        </w:rPr>
        <w:t xml:space="preserve">Zelle payment should be made using Forumactivities12@gmail.com. In the MEMO section of the transaction, please include: </w:t>
      </w:r>
      <w:r>
        <w:rPr>
          <w:rFonts w:ascii="Book Antiqua" w:eastAsia="Book Antiqua" w:hAnsi="Book Antiqua" w:cs="Book Antiqua"/>
          <w:b/>
          <w:color w:val="000000"/>
        </w:rPr>
        <w:t>your name, the event name – HFYAC, and number of contestant entries</w:t>
      </w:r>
      <w:r>
        <w:rPr>
          <w:rFonts w:ascii="Book Antiqua" w:eastAsia="Book Antiqua" w:hAnsi="Book Antiqua" w:cs="Book Antiqua"/>
          <w:color w:val="000000"/>
        </w:rPr>
        <w:t>.</w:t>
      </w:r>
    </w:p>
    <w:p w14:paraId="0000001D" w14:textId="77777777" w:rsidR="0007616C" w:rsidRDefault="0007616C">
      <w:pPr>
        <w:pBdr>
          <w:top w:val="nil"/>
          <w:left w:val="nil"/>
          <w:bottom w:val="nil"/>
          <w:right w:val="nil"/>
          <w:between w:val="nil"/>
        </w:pBdr>
        <w:spacing w:before="268" w:after="0" w:line="240" w:lineRule="auto"/>
        <w:rPr>
          <w:rFonts w:ascii="Book Antiqua" w:eastAsia="Book Antiqua" w:hAnsi="Book Antiqua" w:cs="Book Antiqua"/>
          <w:b/>
          <w:color w:val="000000"/>
          <w:sz w:val="24"/>
          <w:szCs w:val="24"/>
        </w:rPr>
      </w:pPr>
    </w:p>
    <w:p w14:paraId="0000001E" w14:textId="77777777" w:rsidR="0007616C" w:rsidRDefault="00000000">
      <w:pPr>
        <w:pBdr>
          <w:top w:val="nil"/>
          <w:left w:val="nil"/>
          <w:bottom w:val="nil"/>
          <w:right w:val="nil"/>
          <w:between w:val="nil"/>
        </w:pBdr>
        <w:tabs>
          <w:tab w:val="left" w:pos="7460"/>
        </w:tabs>
        <w:spacing w:before="268" w:after="0" w:line="240" w:lineRule="auto"/>
        <w:ind w:left="1"/>
        <w:rPr>
          <w:rFonts w:ascii="Times New Roman" w:eastAsia="Times New Roman" w:hAnsi="Times New Roman" w:cs="Times New Roman"/>
          <w:color w:val="000000"/>
          <w:sz w:val="24"/>
          <w:szCs w:val="24"/>
        </w:rPr>
      </w:pPr>
      <w:r>
        <w:rPr>
          <w:rFonts w:ascii="Book Antiqua" w:eastAsia="Book Antiqua" w:hAnsi="Book Antiqua" w:cs="Book Antiqua"/>
          <w:b/>
          <w:color w:val="000000"/>
          <w:sz w:val="24"/>
          <w:szCs w:val="24"/>
        </w:rPr>
        <w:t>Registration Information </w:t>
      </w:r>
      <w:r>
        <w:rPr>
          <w:rFonts w:ascii="Book Antiqua" w:eastAsia="Book Antiqua" w:hAnsi="Book Antiqua" w:cs="Book Antiqua"/>
          <w:b/>
          <w:color w:val="000000"/>
          <w:sz w:val="24"/>
          <w:szCs w:val="24"/>
        </w:rPr>
        <w:tab/>
      </w:r>
    </w:p>
    <w:p w14:paraId="0000001F" w14:textId="77777777" w:rsidR="0007616C" w:rsidRDefault="00000000">
      <w:pPr>
        <w:pBdr>
          <w:top w:val="nil"/>
          <w:left w:val="nil"/>
          <w:bottom w:val="nil"/>
          <w:right w:val="nil"/>
          <w:between w:val="nil"/>
        </w:pBdr>
        <w:spacing w:before="140" w:after="120" w:line="240" w:lineRule="auto"/>
        <w:ind w:left="141" w:firstLine="579"/>
        <w:rPr>
          <w:rFonts w:ascii="Book Antiqua" w:eastAsia="Book Antiqua" w:hAnsi="Book Antiqua" w:cs="Book Antiqua"/>
          <w:color w:val="000000"/>
        </w:rPr>
      </w:pPr>
      <w:r>
        <w:rPr>
          <w:rFonts w:ascii="Book Antiqua" w:eastAsia="Book Antiqua" w:hAnsi="Book Antiqua" w:cs="Book Antiqua"/>
          <w:color w:val="000000"/>
        </w:rPr>
        <w:t>The competition will be limited to the first 165 entries received.</w:t>
      </w:r>
    </w:p>
    <w:p w14:paraId="00000020" w14:textId="77777777" w:rsidR="0007616C" w:rsidRPr="001B4B11" w:rsidRDefault="00000000">
      <w:pPr>
        <w:pBdr>
          <w:top w:val="nil"/>
          <w:left w:val="nil"/>
          <w:bottom w:val="nil"/>
          <w:right w:val="nil"/>
          <w:between w:val="nil"/>
        </w:pBdr>
        <w:spacing w:before="140" w:after="120" w:line="240" w:lineRule="auto"/>
        <w:ind w:left="141" w:firstLine="579"/>
        <w:rPr>
          <w:rFonts w:ascii="Book Antiqua" w:eastAsia="Book Antiqua" w:hAnsi="Book Antiqua" w:cs="Book Antiqua"/>
          <w:color w:val="000000"/>
        </w:rPr>
      </w:pPr>
      <w:r w:rsidRPr="001B4B11">
        <w:rPr>
          <w:rFonts w:ascii="Book Antiqua" w:eastAsia="Book Antiqua" w:hAnsi="Book Antiqua" w:cs="Book Antiqua"/>
          <w:color w:val="000000"/>
        </w:rPr>
        <w:t xml:space="preserve">Registration and information may be requested by </w:t>
      </w:r>
      <w:r w:rsidRPr="001B4B11">
        <w:rPr>
          <w:rFonts w:ascii="Book Antiqua" w:eastAsia="Book Antiqua" w:hAnsi="Book Antiqua" w:cs="Book Antiqua"/>
          <w:b/>
          <w:color w:val="000000"/>
        </w:rPr>
        <w:t>the teachers</w:t>
      </w:r>
      <w:r w:rsidRPr="001B4B11">
        <w:rPr>
          <w:rFonts w:ascii="Book Antiqua" w:eastAsia="Book Antiqua" w:hAnsi="Book Antiqua" w:cs="Book Antiqua"/>
          <w:color w:val="000000"/>
        </w:rPr>
        <w:t xml:space="preserve"> only.</w:t>
      </w:r>
    </w:p>
    <w:p w14:paraId="00000021" w14:textId="77777777" w:rsidR="0007616C" w:rsidRPr="001B4B11" w:rsidRDefault="00000000">
      <w:pPr>
        <w:pBdr>
          <w:top w:val="nil"/>
          <w:left w:val="nil"/>
          <w:bottom w:val="nil"/>
          <w:right w:val="nil"/>
          <w:between w:val="nil"/>
        </w:pBdr>
        <w:spacing w:before="140" w:after="120" w:line="240" w:lineRule="auto"/>
        <w:ind w:left="141" w:firstLine="579"/>
        <w:rPr>
          <w:rFonts w:ascii="Book Antiqua" w:eastAsia="Book Antiqua" w:hAnsi="Book Antiqua" w:cs="Book Antiqua"/>
          <w:color w:val="000000"/>
        </w:rPr>
      </w:pPr>
      <w:r w:rsidRPr="001B4B11">
        <w:rPr>
          <w:rFonts w:ascii="Book Antiqua" w:eastAsia="Book Antiqua" w:hAnsi="Book Antiqua" w:cs="Book Antiqua"/>
          <w:color w:val="000000"/>
        </w:rPr>
        <w:t xml:space="preserve">Registering teachers must request the </w:t>
      </w:r>
      <w:r w:rsidRPr="001B4B11">
        <w:rPr>
          <w:rFonts w:ascii="Book Antiqua" w:eastAsia="Book Antiqua" w:hAnsi="Book Antiqua" w:cs="Book Antiqua"/>
          <w:b/>
          <w:color w:val="000000"/>
        </w:rPr>
        <w:t>registration form</w:t>
      </w:r>
      <w:r w:rsidRPr="001B4B11">
        <w:rPr>
          <w:rFonts w:ascii="Book Antiqua" w:eastAsia="Book Antiqua" w:hAnsi="Book Antiqua" w:cs="Book Antiqua"/>
          <w:color w:val="000000"/>
        </w:rPr>
        <w:t xml:space="preserve"> by email from </w:t>
      </w:r>
      <w:r w:rsidRPr="001B4B11">
        <w:rPr>
          <w:rFonts w:ascii="Book Antiqua" w:eastAsia="Book Antiqua" w:hAnsi="Book Antiqua" w:cs="Book Antiqua"/>
          <w:color w:val="000000"/>
          <w:u w:val="single"/>
        </w:rPr>
        <w:t>lalielbakidze@yahoo.com</w:t>
      </w:r>
      <w:r w:rsidRPr="001B4B11">
        <w:rPr>
          <w:rFonts w:ascii="Book Antiqua" w:eastAsia="Book Antiqua" w:hAnsi="Book Antiqua" w:cs="Book Antiqua"/>
          <w:color w:val="000000"/>
        </w:rPr>
        <w:t xml:space="preserve">. </w:t>
      </w:r>
    </w:p>
    <w:p w14:paraId="00000022" w14:textId="77777777" w:rsidR="0007616C" w:rsidRDefault="00000000">
      <w:pPr>
        <w:pBdr>
          <w:top w:val="nil"/>
          <w:left w:val="nil"/>
          <w:bottom w:val="nil"/>
          <w:right w:val="nil"/>
          <w:between w:val="nil"/>
        </w:pBdr>
        <w:spacing w:before="140" w:after="120" w:line="240" w:lineRule="auto"/>
        <w:ind w:left="141" w:firstLine="579"/>
        <w:rPr>
          <w:rFonts w:ascii="Book Antiqua" w:eastAsia="Book Antiqua" w:hAnsi="Book Antiqua" w:cs="Book Antiqua"/>
          <w:color w:val="000000"/>
        </w:rPr>
      </w:pPr>
      <w:r w:rsidRPr="001B4B11">
        <w:rPr>
          <w:rFonts w:ascii="Book Antiqua" w:eastAsia="Book Antiqua" w:hAnsi="Book Antiqua" w:cs="Book Antiqua"/>
          <w:color w:val="000000"/>
        </w:rPr>
        <w:lastRenderedPageBreak/>
        <w:t xml:space="preserve">Completed registration forms and entry fees are due on </w:t>
      </w:r>
      <w:r w:rsidRPr="001B4B11">
        <w:rPr>
          <w:rFonts w:ascii="Book Antiqua" w:eastAsia="Book Antiqua" w:hAnsi="Book Antiqua" w:cs="Book Antiqua"/>
          <w:b/>
          <w:color w:val="000000"/>
        </w:rPr>
        <w:t xml:space="preserve">April 1, 2026. </w:t>
      </w:r>
      <w:r w:rsidRPr="001B4B11">
        <w:rPr>
          <w:rFonts w:ascii="Book Antiqua" w:eastAsia="Book Antiqua" w:hAnsi="Book Antiqua" w:cs="Book Antiqua"/>
          <w:color w:val="000000"/>
        </w:rPr>
        <w:t xml:space="preserve">Checks must be postmarked by this date. </w:t>
      </w:r>
      <w:r w:rsidRPr="001B4B11">
        <w:rPr>
          <w:rFonts w:ascii="Book Antiqua" w:eastAsia="Book Antiqua" w:hAnsi="Book Antiqua" w:cs="Book Antiqua"/>
          <w:b/>
          <w:color w:val="000000"/>
        </w:rPr>
        <w:t>No registration changes will be made after the due date.</w:t>
      </w:r>
    </w:p>
    <w:p w14:paraId="00000023" w14:textId="77777777" w:rsidR="0007616C" w:rsidRDefault="00000000">
      <w:pPr>
        <w:pBdr>
          <w:top w:val="nil"/>
          <w:left w:val="nil"/>
          <w:bottom w:val="nil"/>
          <w:right w:val="nil"/>
          <w:between w:val="nil"/>
        </w:pBdr>
        <w:spacing w:before="140" w:after="120" w:line="240" w:lineRule="auto"/>
        <w:ind w:left="144" w:firstLine="576"/>
        <w:rPr>
          <w:rFonts w:ascii="Book Antiqua" w:eastAsia="Book Antiqua" w:hAnsi="Book Antiqua" w:cs="Book Antiqua"/>
          <w:color w:val="000000"/>
        </w:rPr>
      </w:pPr>
      <w:r>
        <w:rPr>
          <w:rFonts w:ascii="Book Antiqua" w:eastAsia="Book Antiqua" w:hAnsi="Book Antiqua" w:cs="Book Antiqua"/>
          <w:color w:val="000000"/>
        </w:rPr>
        <w:t xml:space="preserve">Teachers will be notified of performance times for their students two weeks prior to the competition. Performance times may not be requested, or changed. </w:t>
      </w:r>
    </w:p>
    <w:p w14:paraId="00000024" w14:textId="77777777" w:rsidR="0007616C" w:rsidRDefault="00000000">
      <w:pPr>
        <w:pBdr>
          <w:top w:val="nil"/>
          <w:left w:val="nil"/>
          <w:bottom w:val="nil"/>
          <w:right w:val="nil"/>
          <w:between w:val="nil"/>
        </w:pBdr>
        <w:spacing w:before="18" w:after="120" w:line="240" w:lineRule="auto"/>
        <w:ind w:firstLine="720"/>
        <w:rPr>
          <w:rFonts w:ascii="Book Antiqua" w:eastAsia="Book Antiqua" w:hAnsi="Book Antiqua" w:cs="Book Antiqua"/>
          <w:color w:val="000000"/>
          <w:highlight w:val="white"/>
        </w:rPr>
      </w:pPr>
      <w:r>
        <w:rPr>
          <w:rFonts w:ascii="Book Antiqua" w:eastAsia="Book Antiqua" w:hAnsi="Book Antiqua" w:cs="Book Antiqua"/>
          <w:color w:val="000000"/>
          <w:highlight w:val="white"/>
        </w:rPr>
        <w:t xml:space="preserve">Teachers may contact HFYAC Chair Dr. Lali Elbakidze-Vachev with questions at </w:t>
      </w:r>
      <w:hyperlink r:id="rId9">
        <w:r w:rsidR="0007616C">
          <w:rPr>
            <w:rFonts w:ascii="Book Antiqua" w:eastAsia="Book Antiqua" w:hAnsi="Book Antiqua" w:cs="Book Antiqua"/>
            <w:color w:val="0563C1"/>
            <w:highlight w:val="white"/>
            <w:u w:val="single"/>
          </w:rPr>
          <w:t>lalielbakidze@yahoo.com</w:t>
        </w:r>
      </w:hyperlink>
      <w:r>
        <w:rPr>
          <w:rFonts w:ascii="Book Antiqua" w:eastAsia="Book Antiqua" w:hAnsi="Book Antiqua" w:cs="Book Antiqua"/>
          <w:color w:val="000000"/>
          <w:highlight w:val="white"/>
        </w:rPr>
        <w:t>.</w:t>
      </w:r>
    </w:p>
    <w:p w14:paraId="00000025" w14:textId="77777777" w:rsidR="0007616C" w:rsidRDefault="0007616C">
      <w:pPr>
        <w:pBdr>
          <w:top w:val="nil"/>
          <w:left w:val="nil"/>
          <w:bottom w:val="nil"/>
          <w:right w:val="nil"/>
          <w:between w:val="nil"/>
        </w:pBdr>
        <w:spacing w:after="120" w:line="240" w:lineRule="auto"/>
        <w:rPr>
          <w:rFonts w:ascii="Book Antiqua" w:eastAsia="Book Antiqua" w:hAnsi="Book Antiqua" w:cs="Book Antiqua"/>
          <w:b/>
          <w:color w:val="000000"/>
          <w:sz w:val="24"/>
          <w:szCs w:val="24"/>
        </w:rPr>
      </w:pPr>
    </w:p>
    <w:p w14:paraId="00000026" w14:textId="77777777" w:rsidR="0007616C" w:rsidRDefault="0007616C">
      <w:pPr>
        <w:pBdr>
          <w:top w:val="nil"/>
          <w:left w:val="nil"/>
          <w:bottom w:val="nil"/>
          <w:right w:val="nil"/>
          <w:between w:val="nil"/>
        </w:pBdr>
        <w:spacing w:after="0" w:line="240" w:lineRule="auto"/>
        <w:rPr>
          <w:rFonts w:ascii="Book Antiqua" w:eastAsia="Book Antiqua" w:hAnsi="Book Antiqua" w:cs="Book Antiqua"/>
          <w:b/>
          <w:color w:val="000000"/>
          <w:sz w:val="24"/>
          <w:szCs w:val="24"/>
        </w:rPr>
      </w:pPr>
    </w:p>
    <w:p w14:paraId="00000027" w14:textId="77777777" w:rsidR="0007616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Book Antiqua" w:eastAsia="Book Antiqua" w:hAnsi="Book Antiqua" w:cs="Book Antiqua"/>
          <w:b/>
          <w:color w:val="000000"/>
          <w:sz w:val="24"/>
          <w:szCs w:val="24"/>
        </w:rPr>
        <w:t>Competition Rules </w:t>
      </w:r>
    </w:p>
    <w:p w14:paraId="00000028" w14:textId="77777777" w:rsidR="0007616C" w:rsidRDefault="00000000">
      <w:pPr>
        <w:pBdr>
          <w:top w:val="nil"/>
          <w:left w:val="nil"/>
          <w:bottom w:val="nil"/>
          <w:right w:val="nil"/>
          <w:between w:val="nil"/>
        </w:pBdr>
        <w:spacing w:before="140" w:after="120" w:line="240" w:lineRule="auto"/>
        <w:ind w:left="145" w:right="26" w:hanging="145"/>
        <w:rPr>
          <w:rFonts w:ascii="Times New Roman" w:eastAsia="Times New Roman" w:hAnsi="Times New Roman" w:cs="Times New Roman"/>
          <w:color w:val="000000"/>
          <w:sz w:val="24"/>
          <w:szCs w:val="24"/>
        </w:rPr>
      </w:pPr>
      <w:r>
        <w:rPr>
          <w:rFonts w:ascii="Book Antiqua" w:eastAsia="Book Antiqua" w:hAnsi="Book Antiqua" w:cs="Book Antiqua"/>
          <w:color w:val="000000"/>
        </w:rPr>
        <w:t xml:space="preserve">1. There are ten divisions. The age of the contestant as of </w:t>
      </w:r>
      <w:r w:rsidRPr="001B4B11">
        <w:rPr>
          <w:rFonts w:ascii="Book Antiqua" w:eastAsia="Book Antiqua" w:hAnsi="Book Antiqua" w:cs="Book Antiqua"/>
          <w:color w:val="000000"/>
        </w:rPr>
        <w:t>September 15, 2025</w:t>
      </w:r>
      <w:r>
        <w:rPr>
          <w:rFonts w:ascii="Book Antiqua" w:eastAsia="Book Antiqua" w:hAnsi="Book Antiqua" w:cs="Book Antiqua"/>
          <w:color w:val="000000"/>
        </w:rPr>
        <w:t xml:space="preserve"> determines the division he or she will enter. </w:t>
      </w:r>
    </w:p>
    <w:p w14:paraId="00000029" w14:textId="77777777" w:rsidR="0007616C" w:rsidRDefault="00000000">
      <w:pPr>
        <w:pBdr>
          <w:top w:val="nil"/>
          <w:left w:val="nil"/>
          <w:bottom w:val="nil"/>
          <w:right w:val="nil"/>
          <w:between w:val="nil"/>
        </w:pBdr>
        <w:spacing w:before="4" w:after="120" w:line="240" w:lineRule="auto"/>
        <w:ind w:left="142" w:right="96" w:hanging="142"/>
        <w:rPr>
          <w:rFonts w:ascii="Times New Roman" w:eastAsia="Times New Roman" w:hAnsi="Times New Roman" w:cs="Times New Roman"/>
          <w:color w:val="000000"/>
          <w:sz w:val="24"/>
          <w:szCs w:val="24"/>
        </w:rPr>
      </w:pPr>
      <w:r>
        <w:rPr>
          <w:rFonts w:ascii="Book Antiqua" w:eastAsia="Book Antiqua" w:hAnsi="Book Antiqua" w:cs="Book Antiqua"/>
          <w:color w:val="000000"/>
        </w:rPr>
        <w:t>2. A contestant may enter a higher division than his/her age but not a lower one. Former first place winners must advance to the next higher division. </w:t>
      </w:r>
    </w:p>
    <w:p w14:paraId="0000002A" w14:textId="77777777" w:rsidR="0007616C" w:rsidRDefault="00000000">
      <w:pPr>
        <w:pBdr>
          <w:top w:val="nil"/>
          <w:left w:val="nil"/>
          <w:bottom w:val="nil"/>
          <w:right w:val="nil"/>
          <w:between w:val="nil"/>
        </w:pBdr>
        <w:spacing w:before="4" w:after="120" w:line="240" w:lineRule="auto"/>
        <w:ind w:left="142" w:right="96" w:hanging="142"/>
        <w:rPr>
          <w:rFonts w:ascii="Times New Roman" w:eastAsia="Times New Roman" w:hAnsi="Times New Roman" w:cs="Times New Roman"/>
          <w:color w:val="000000"/>
          <w:sz w:val="24"/>
          <w:szCs w:val="24"/>
        </w:rPr>
      </w:pPr>
      <w:r>
        <w:rPr>
          <w:rFonts w:ascii="Book Antiqua" w:eastAsia="Book Antiqua" w:hAnsi="Book Antiqua" w:cs="Book Antiqua"/>
          <w:color w:val="000000"/>
        </w:rPr>
        <w:t>3. A contestant may enter only one division. </w:t>
      </w:r>
    </w:p>
    <w:p w14:paraId="0000002B" w14:textId="77777777" w:rsidR="0007616C" w:rsidRDefault="00000000">
      <w:pPr>
        <w:pBdr>
          <w:top w:val="nil"/>
          <w:left w:val="nil"/>
          <w:bottom w:val="nil"/>
          <w:right w:val="nil"/>
          <w:between w:val="nil"/>
        </w:pBdr>
        <w:spacing w:before="4" w:after="120" w:line="240" w:lineRule="auto"/>
        <w:ind w:left="142" w:right="96" w:hanging="142"/>
        <w:rPr>
          <w:rFonts w:ascii="Book Antiqua" w:eastAsia="Book Antiqua" w:hAnsi="Book Antiqua" w:cs="Book Antiqua"/>
          <w:color w:val="000000"/>
        </w:rPr>
      </w:pPr>
      <w:r>
        <w:rPr>
          <w:rFonts w:ascii="Book Antiqua" w:eastAsia="Book Antiqua" w:hAnsi="Book Antiqua" w:cs="Book Antiqua"/>
          <w:color w:val="000000"/>
        </w:rPr>
        <w:t xml:space="preserve">4. If a division is separated into more than one group, each group is given separate awards.  Students of the same teacher will be divided into different groups, when possible. </w:t>
      </w:r>
    </w:p>
    <w:p w14:paraId="0000002C" w14:textId="77777777" w:rsidR="0007616C" w:rsidRDefault="00000000">
      <w:pPr>
        <w:pBdr>
          <w:top w:val="nil"/>
          <w:left w:val="nil"/>
          <w:bottom w:val="nil"/>
          <w:right w:val="nil"/>
          <w:between w:val="nil"/>
        </w:pBdr>
        <w:spacing w:before="4" w:after="120" w:line="240" w:lineRule="auto"/>
        <w:ind w:left="142" w:right="96" w:hanging="142"/>
        <w:rPr>
          <w:rFonts w:ascii="Times New Roman" w:eastAsia="Times New Roman" w:hAnsi="Times New Roman" w:cs="Times New Roman"/>
          <w:color w:val="000000"/>
          <w:sz w:val="24"/>
          <w:szCs w:val="24"/>
        </w:rPr>
      </w:pPr>
      <w:r>
        <w:rPr>
          <w:rFonts w:ascii="Book Antiqua" w:eastAsia="Book Antiqua" w:hAnsi="Book Antiqua" w:cs="Book Antiqua"/>
          <w:color w:val="000000"/>
        </w:rPr>
        <w:t>5. A preliminary round is held for each division and closed to the public. Finals may be necessary (depending upon enrollment) before determining winners at which time an audience will be permitted. Awards will be presented immediately following the finals. </w:t>
      </w:r>
    </w:p>
    <w:p w14:paraId="0000002D" w14:textId="77777777" w:rsidR="0007616C" w:rsidRDefault="00000000">
      <w:pPr>
        <w:pBdr>
          <w:top w:val="nil"/>
          <w:left w:val="nil"/>
          <w:bottom w:val="nil"/>
          <w:right w:val="nil"/>
          <w:between w:val="nil"/>
        </w:pBdr>
        <w:spacing w:before="11" w:after="120" w:line="240" w:lineRule="auto"/>
        <w:ind w:left="145" w:right="49" w:hanging="145"/>
        <w:rPr>
          <w:rFonts w:ascii="Times New Roman" w:eastAsia="Times New Roman" w:hAnsi="Times New Roman" w:cs="Times New Roman"/>
          <w:color w:val="000000"/>
          <w:sz w:val="24"/>
          <w:szCs w:val="24"/>
        </w:rPr>
      </w:pPr>
      <w:r>
        <w:rPr>
          <w:rFonts w:ascii="Book Antiqua" w:eastAsia="Book Antiqua" w:hAnsi="Book Antiqua" w:cs="Book Antiqua"/>
          <w:color w:val="000000"/>
        </w:rPr>
        <w:t>6. Contestants who are unable to stay and play in the finals, if chosen, are ineligible to compete in the preliminary round.  </w:t>
      </w:r>
    </w:p>
    <w:p w14:paraId="0000002E" w14:textId="77777777" w:rsidR="0007616C" w:rsidRDefault="00000000">
      <w:pPr>
        <w:pBdr>
          <w:top w:val="nil"/>
          <w:left w:val="nil"/>
          <w:bottom w:val="nil"/>
          <w:right w:val="nil"/>
          <w:between w:val="nil"/>
        </w:pBdr>
        <w:spacing w:before="4" w:after="120" w:line="240" w:lineRule="auto"/>
        <w:ind w:left="147" w:right="302" w:hanging="147"/>
        <w:rPr>
          <w:rFonts w:ascii="Times New Roman" w:eastAsia="Times New Roman" w:hAnsi="Times New Roman" w:cs="Times New Roman"/>
          <w:color w:val="000000"/>
          <w:sz w:val="24"/>
          <w:szCs w:val="24"/>
        </w:rPr>
      </w:pPr>
      <w:r>
        <w:rPr>
          <w:rFonts w:ascii="Book Antiqua" w:eastAsia="Book Antiqua" w:hAnsi="Book Antiqua" w:cs="Book Antiqua"/>
          <w:color w:val="000000"/>
        </w:rPr>
        <w:t>7. The required repertoire for each division, I through X, is listed below and must be performed by memory.  </w:t>
      </w:r>
    </w:p>
    <w:p w14:paraId="0000002F" w14:textId="77777777" w:rsidR="0007616C" w:rsidRDefault="00000000">
      <w:pPr>
        <w:pBdr>
          <w:top w:val="nil"/>
          <w:left w:val="nil"/>
          <w:bottom w:val="nil"/>
          <w:right w:val="nil"/>
          <w:between w:val="nil"/>
        </w:pBdr>
        <w:spacing w:before="4" w:after="120" w:line="240" w:lineRule="auto"/>
        <w:ind w:left="147" w:right="302" w:hanging="147"/>
        <w:rPr>
          <w:rFonts w:ascii="Book Antiqua" w:eastAsia="Book Antiqua" w:hAnsi="Book Antiqua" w:cs="Book Antiqua"/>
          <w:color w:val="000000"/>
        </w:rPr>
      </w:pPr>
      <w:r>
        <w:rPr>
          <w:rFonts w:ascii="Book Antiqua" w:eastAsia="Book Antiqua" w:hAnsi="Book Antiqua" w:cs="Book Antiqua"/>
          <w:color w:val="000000"/>
        </w:rPr>
        <w:t>8. All judges’ decisions are final. </w:t>
      </w:r>
    </w:p>
    <w:p w14:paraId="00000030" w14:textId="77777777" w:rsidR="0007616C" w:rsidRDefault="00000000">
      <w:pPr>
        <w:pBdr>
          <w:top w:val="nil"/>
          <w:left w:val="nil"/>
          <w:bottom w:val="nil"/>
          <w:right w:val="nil"/>
          <w:between w:val="nil"/>
        </w:pBdr>
        <w:spacing w:before="4" w:after="120" w:line="240" w:lineRule="auto"/>
        <w:ind w:left="147" w:right="302" w:hanging="147"/>
        <w:rPr>
          <w:rFonts w:ascii="Book Antiqua" w:eastAsia="Book Antiqua" w:hAnsi="Book Antiqua" w:cs="Book Antiqua"/>
          <w:color w:val="000000"/>
        </w:rPr>
      </w:pPr>
      <w:r>
        <w:rPr>
          <w:rFonts w:ascii="Book Antiqua" w:eastAsia="Book Antiqua" w:hAnsi="Book Antiqua" w:cs="Book Antiqua"/>
          <w:color w:val="000000"/>
        </w:rPr>
        <w:t>9. Uncivil behavior by a parent, teacher, or student will result in immediately being removed from the competition event premises. The student(s) of the removed parent or teacher are immediately disqualified from the competition. The competitions chair or representative makes this decision, which is final and may not be appealed. This rule exists in order to provide all contestants and their families a safe and welcoming environment. Disqualified participant may be subject to elimination from any future Forum MTA events.</w:t>
      </w:r>
    </w:p>
    <w:p w14:paraId="00000031" w14:textId="77777777" w:rsidR="0007616C" w:rsidRDefault="0007616C">
      <w:pPr>
        <w:pBdr>
          <w:top w:val="nil"/>
          <w:left w:val="nil"/>
          <w:bottom w:val="nil"/>
          <w:right w:val="nil"/>
          <w:between w:val="nil"/>
        </w:pBdr>
        <w:spacing w:before="4" w:after="0" w:line="240" w:lineRule="auto"/>
        <w:ind w:right="302"/>
        <w:rPr>
          <w:rFonts w:ascii="Book Antiqua" w:eastAsia="Book Antiqua" w:hAnsi="Book Antiqua" w:cs="Book Antiqua"/>
          <w:color w:val="000000"/>
        </w:rPr>
      </w:pPr>
    </w:p>
    <w:p w14:paraId="00000032" w14:textId="77777777" w:rsidR="0007616C" w:rsidRDefault="00000000">
      <w:pPr>
        <w:pBdr>
          <w:top w:val="nil"/>
          <w:left w:val="nil"/>
          <w:bottom w:val="nil"/>
          <w:right w:val="nil"/>
          <w:between w:val="nil"/>
        </w:pBdr>
        <w:spacing w:before="4" w:after="0" w:line="240" w:lineRule="auto"/>
        <w:ind w:left="147" w:right="302" w:hanging="355"/>
        <w:rPr>
          <w:rFonts w:ascii="Book Antiqua" w:eastAsia="Book Antiqua" w:hAnsi="Book Antiqua" w:cs="Book Antiqua"/>
          <w:b/>
          <w:color w:val="000000"/>
          <w:highlight w:val="white"/>
        </w:rPr>
      </w:pPr>
      <w:r>
        <w:rPr>
          <w:rFonts w:ascii="Book Antiqua" w:eastAsia="Book Antiqua" w:hAnsi="Book Antiqua" w:cs="Book Antiqua"/>
          <w:b/>
          <w:color w:val="000000"/>
          <w:highlight w:val="white"/>
        </w:rPr>
        <w:t>Important reminder about copyright infringement law:</w:t>
      </w:r>
    </w:p>
    <w:p w14:paraId="00000033" w14:textId="77777777" w:rsidR="0007616C" w:rsidRDefault="00000000">
      <w:pPr>
        <w:pBdr>
          <w:top w:val="nil"/>
          <w:left w:val="nil"/>
          <w:bottom w:val="nil"/>
          <w:right w:val="nil"/>
          <w:between w:val="nil"/>
        </w:pBdr>
        <w:spacing w:before="4" w:after="0" w:line="240" w:lineRule="auto"/>
        <w:ind w:left="147" w:right="302" w:firstLine="573"/>
        <w:rPr>
          <w:rFonts w:ascii="Book Antiqua" w:eastAsia="Book Antiqua" w:hAnsi="Book Antiqua" w:cs="Book Antiqua"/>
          <w:color w:val="000000"/>
        </w:rPr>
      </w:pPr>
      <w:r>
        <w:rPr>
          <w:rFonts w:ascii="Book Antiqua" w:eastAsia="Book Antiqua" w:hAnsi="Book Antiqua" w:cs="Book Antiqua"/>
          <w:color w:val="26282A"/>
          <w:highlight w:val="white"/>
        </w:rPr>
        <w:t>Although participants are not required to bring their music to this competition event, participants must own a legal publication to compete in all Forum MTA events.</w:t>
      </w:r>
    </w:p>
    <w:p w14:paraId="00000034" w14:textId="77777777" w:rsidR="0007616C" w:rsidRDefault="0007616C">
      <w:pPr>
        <w:pBdr>
          <w:top w:val="nil"/>
          <w:left w:val="nil"/>
          <w:bottom w:val="nil"/>
          <w:right w:val="nil"/>
          <w:between w:val="nil"/>
        </w:pBdr>
        <w:spacing w:after="0" w:line="240" w:lineRule="auto"/>
        <w:ind w:right="302"/>
        <w:rPr>
          <w:rFonts w:ascii="Book Antiqua" w:eastAsia="Book Antiqua" w:hAnsi="Book Antiqua" w:cs="Book Antiqua"/>
          <w:b/>
          <w:color w:val="000000"/>
          <w:sz w:val="24"/>
          <w:szCs w:val="24"/>
        </w:rPr>
      </w:pPr>
    </w:p>
    <w:p w14:paraId="00000036" w14:textId="77777777" w:rsidR="0007616C" w:rsidRDefault="0007616C" w:rsidP="00E67958">
      <w:pPr>
        <w:pBdr>
          <w:top w:val="nil"/>
          <w:left w:val="nil"/>
          <w:bottom w:val="nil"/>
          <w:right w:val="nil"/>
          <w:between w:val="nil"/>
        </w:pBdr>
        <w:spacing w:after="0" w:line="240" w:lineRule="auto"/>
        <w:ind w:right="302"/>
        <w:rPr>
          <w:rFonts w:ascii="Book Antiqua" w:eastAsia="Book Antiqua" w:hAnsi="Book Antiqua" w:cs="Book Antiqua"/>
          <w:b/>
          <w:color w:val="000000"/>
          <w:sz w:val="24"/>
          <w:szCs w:val="24"/>
        </w:rPr>
      </w:pPr>
    </w:p>
    <w:p w14:paraId="37CEA68F" w14:textId="77777777" w:rsidR="00E67958" w:rsidRDefault="00E67958" w:rsidP="00E67958">
      <w:pPr>
        <w:pBdr>
          <w:top w:val="nil"/>
          <w:left w:val="nil"/>
          <w:bottom w:val="nil"/>
          <w:right w:val="nil"/>
          <w:between w:val="nil"/>
        </w:pBdr>
        <w:spacing w:after="0" w:line="240" w:lineRule="auto"/>
        <w:ind w:right="302"/>
        <w:rPr>
          <w:rFonts w:ascii="Book Antiqua" w:eastAsia="Book Antiqua" w:hAnsi="Book Antiqua" w:cs="Book Antiqua"/>
          <w:b/>
          <w:color w:val="000000"/>
          <w:sz w:val="24"/>
          <w:szCs w:val="24"/>
        </w:rPr>
      </w:pPr>
    </w:p>
    <w:p w14:paraId="46A712B2" w14:textId="77777777" w:rsidR="00E67958" w:rsidRDefault="00E67958" w:rsidP="00E67958">
      <w:pPr>
        <w:pBdr>
          <w:top w:val="nil"/>
          <w:left w:val="nil"/>
          <w:bottom w:val="nil"/>
          <w:right w:val="nil"/>
          <w:between w:val="nil"/>
        </w:pBdr>
        <w:spacing w:after="0" w:line="240" w:lineRule="auto"/>
        <w:ind w:right="302"/>
        <w:rPr>
          <w:rFonts w:ascii="Book Antiqua" w:eastAsia="Book Antiqua" w:hAnsi="Book Antiqua" w:cs="Book Antiqua"/>
          <w:b/>
          <w:color w:val="000000"/>
          <w:sz w:val="24"/>
          <w:szCs w:val="24"/>
        </w:rPr>
      </w:pPr>
    </w:p>
    <w:p w14:paraId="16836EC7" w14:textId="77777777" w:rsidR="00E67958" w:rsidRDefault="00E67958" w:rsidP="00E67958">
      <w:pPr>
        <w:pBdr>
          <w:top w:val="nil"/>
          <w:left w:val="nil"/>
          <w:bottom w:val="nil"/>
          <w:right w:val="nil"/>
          <w:between w:val="nil"/>
        </w:pBdr>
        <w:spacing w:after="0" w:line="240" w:lineRule="auto"/>
        <w:ind w:right="302"/>
        <w:rPr>
          <w:rFonts w:ascii="Book Antiqua" w:eastAsia="Book Antiqua" w:hAnsi="Book Antiqua" w:cs="Book Antiqua"/>
          <w:b/>
          <w:color w:val="000000"/>
          <w:sz w:val="24"/>
          <w:szCs w:val="24"/>
        </w:rPr>
      </w:pPr>
    </w:p>
    <w:p w14:paraId="13E1224A" w14:textId="77777777" w:rsidR="00E67958" w:rsidRDefault="00E67958" w:rsidP="00E67958">
      <w:pPr>
        <w:pBdr>
          <w:top w:val="nil"/>
          <w:left w:val="nil"/>
          <w:bottom w:val="nil"/>
          <w:right w:val="nil"/>
          <w:between w:val="nil"/>
        </w:pBdr>
        <w:spacing w:after="0" w:line="240" w:lineRule="auto"/>
        <w:ind w:right="302"/>
        <w:rPr>
          <w:rFonts w:ascii="Book Antiqua" w:eastAsia="Book Antiqua" w:hAnsi="Book Antiqua" w:cs="Book Antiqua"/>
          <w:b/>
          <w:color w:val="000000"/>
          <w:sz w:val="24"/>
          <w:szCs w:val="24"/>
        </w:rPr>
      </w:pPr>
    </w:p>
    <w:p w14:paraId="00000037" w14:textId="77777777" w:rsidR="0007616C" w:rsidRPr="001B4B11" w:rsidRDefault="00000000">
      <w:pPr>
        <w:spacing w:after="120" w:line="240" w:lineRule="auto"/>
      </w:pPr>
      <w:r w:rsidRPr="001B4B11">
        <w:rPr>
          <w:rFonts w:ascii="Book Antiqua" w:eastAsia="Book Antiqua" w:hAnsi="Book Antiqua" w:cs="Book Antiqua"/>
          <w:b/>
          <w:color w:val="000000"/>
        </w:rPr>
        <w:lastRenderedPageBreak/>
        <w:t>Required Repertoire </w:t>
      </w:r>
    </w:p>
    <w:p w14:paraId="00000038" w14:textId="77777777" w:rsidR="0007616C" w:rsidRPr="001B4B11" w:rsidRDefault="00000000">
      <w:pPr>
        <w:numPr>
          <w:ilvl w:val="0"/>
          <w:numId w:val="1"/>
        </w:numPr>
        <w:pBdr>
          <w:top w:val="nil"/>
          <w:left w:val="nil"/>
          <w:bottom w:val="nil"/>
          <w:right w:val="nil"/>
          <w:between w:val="nil"/>
        </w:pBdr>
        <w:spacing w:after="120" w:line="240" w:lineRule="auto"/>
        <w:rPr>
          <w:rFonts w:ascii="Book Antiqua" w:eastAsia="Book Antiqua" w:hAnsi="Book Antiqua" w:cs="Book Antiqua"/>
          <w:color w:val="000000"/>
        </w:rPr>
      </w:pPr>
      <w:bookmarkStart w:id="0" w:name="_heading=h.7yan3pa17q09" w:colFirst="0" w:colLast="0"/>
      <w:bookmarkEnd w:id="0"/>
      <w:r w:rsidRPr="001B4B11">
        <w:rPr>
          <w:rFonts w:ascii="Book Antiqua" w:eastAsia="Book Antiqua" w:hAnsi="Book Antiqua" w:cs="Book Antiqua"/>
          <w:color w:val="000000"/>
          <w:u w:val="single"/>
        </w:rPr>
        <w:t>Age 8</w:t>
      </w:r>
      <w:r w:rsidRPr="001B4B11">
        <w:rPr>
          <w:rFonts w:ascii="Book Antiqua" w:eastAsia="Book Antiqua" w:hAnsi="Book Antiqua" w:cs="Book Antiqua"/>
          <w:color w:val="000000"/>
        </w:rPr>
        <w:t xml:space="preserve">: </w:t>
      </w:r>
      <w:r w:rsidRPr="001B4B11">
        <w:rPr>
          <w:rFonts w:ascii="Book Antiqua" w:eastAsia="Book Antiqua" w:hAnsi="Book Antiqua" w:cs="Book Antiqua"/>
          <w:b/>
          <w:i/>
          <w:color w:val="000000"/>
        </w:rPr>
        <w:t>Sailing Through Clouds</w:t>
      </w:r>
      <w:r w:rsidRPr="001B4B11">
        <w:rPr>
          <w:rFonts w:ascii="Book Antiqua" w:eastAsia="Book Antiqua" w:hAnsi="Book Antiqua" w:cs="Book Antiqua"/>
          <w:color w:val="000000"/>
        </w:rPr>
        <w:t xml:space="preserve"> by Florence B. Price. Published by Hal Leonard, available in </w:t>
      </w:r>
      <w:hyperlink r:id="rId10">
        <w:r w:rsidR="0007616C" w:rsidRPr="001B4B11">
          <w:rPr>
            <w:rFonts w:ascii="Book Antiqua" w:eastAsia="Book Antiqua" w:hAnsi="Book Antiqua" w:cs="Book Antiqua"/>
            <w:color w:val="0563C1"/>
            <w:u w:val="single"/>
          </w:rPr>
          <w:t>Florence Price: Rediscovered Gems for Piano Solo</w:t>
        </w:r>
      </w:hyperlink>
      <w:r w:rsidRPr="001B4B11">
        <w:rPr>
          <w:rFonts w:ascii="Book Antiqua" w:eastAsia="Book Antiqua" w:hAnsi="Book Antiqua" w:cs="Book Antiqua"/>
          <w:color w:val="000000"/>
        </w:rPr>
        <w:t>.</w:t>
      </w:r>
    </w:p>
    <w:p w14:paraId="00000039" w14:textId="77777777" w:rsidR="0007616C" w:rsidRPr="001B4B11" w:rsidRDefault="00000000">
      <w:pPr>
        <w:numPr>
          <w:ilvl w:val="0"/>
          <w:numId w:val="1"/>
        </w:numPr>
        <w:pBdr>
          <w:top w:val="nil"/>
          <w:left w:val="nil"/>
          <w:bottom w:val="nil"/>
          <w:right w:val="nil"/>
          <w:between w:val="nil"/>
        </w:pBdr>
        <w:spacing w:after="120" w:line="240" w:lineRule="auto"/>
        <w:rPr>
          <w:rFonts w:ascii="Book Antiqua" w:eastAsia="Book Antiqua" w:hAnsi="Book Antiqua" w:cs="Book Antiqua"/>
          <w:color w:val="000000"/>
        </w:rPr>
      </w:pPr>
      <w:r w:rsidRPr="001B4B11">
        <w:rPr>
          <w:rFonts w:ascii="Book Antiqua" w:eastAsia="Book Antiqua" w:hAnsi="Book Antiqua" w:cs="Book Antiqua"/>
          <w:color w:val="000000"/>
          <w:u w:val="single"/>
        </w:rPr>
        <w:t>Age 9</w:t>
      </w:r>
      <w:r w:rsidRPr="001B4B11">
        <w:rPr>
          <w:rFonts w:ascii="Book Antiqua" w:eastAsia="Book Antiqua" w:hAnsi="Book Antiqua" w:cs="Book Antiqua"/>
          <w:color w:val="000000"/>
        </w:rPr>
        <w:t xml:space="preserve">: </w:t>
      </w:r>
      <w:r w:rsidRPr="001B4B11">
        <w:rPr>
          <w:rFonts w:ascii="Book Antiqua" w:eastAsia="Book Antiqua" w:hAnsi="Book Antiqua" w:cs="Book Antiqua"/>
          <w:b/>
          <w:i/>
          <w:color w:val="000000"/>
        </w:rPr>
        <w:t xml:space="preserve">The Goblin and the Mosquito </w:t>
      </w:r>
      <w:r w:rsidRPr="001B4B11">
        <w:rPr>
          <w:rFonts w:ascii="Book Antiqua" w:eastAsia="Book Antiqua" w:hAnsi="Book Antiqua" w:cs="Book Antiqua"/>
          <w:color w:val="000000"/>
        </w:rPr>
        <w:t xml:space="preserve">by Florence B. Price. Published by Alfred Music in Alfred Masterworks Edition, available in </w:t>
      </w:r>
      <w:hyperlink r:id="rId11">
        <w:r w:rsidR="0007616C" w:rsidRPr="001B4B11">
          <w:rPr>
            <w:rFonts w:ascii="Book Antiqua" w:eastAsia="Book Antiqua" w:hAnsi="Book Antiqua" w:cs="Book Antiqua"/>
            <w:color w:val="0563C1"/>
            <w:u w:val="single"/>
          </w:rPr>
          <w:t>Price: The Sea Swallow, The Old Boatman &amp; The Goblin and the Mosquito</w:t>
        </w:r>
      </w:hyperlink>
      <w:r w:rsidRPr="001B4B11">
        <w:rPr>
          <w:rFonts w:ascii="Book Antiqua" w:eastAsia="Book Antiqua" w:hAnsi="Book Antiqua" w:cs="Book Antiqua"/>
          <w:color w:val="000000"/>
        </w:rPr>
        <w:t>.</w:t>
      </w:r>
    </w:p>
    <w:p w14:paraId="0000003A" w14:textId="77777777" w:rsidR="0007616C" w:rsidRPr="001B4B11" w:rsidRDefault="00000000">
      <w:pPr>
        <w:numPr>
          <w:ilvl w:val="0"/>
          <w:numId w:val="1"/>
        </w:numPr>
        <w:pBdr>
          <w:top w:val="nil"/>
          <w:left w:val="nil"/>
          <w:bottom w:val="nil"/>
          <w:right w:val="nil"/>
          <w:between w:val="nil"/>
        </w:pBdr>
        <w:spacing w:after="120" w:line="240" w:lineRule="auto"/>
        <w:rPr>
          <w:rFonts w:ascii="Book Antiqua" w:eastAsia="Book Antiqua" w:hAnsi="Book Antiqua" w:cs="Book Antiqua"/>
          <w:color w:val="000000"/>
        </w:rPr>
      </w:pPr>
      <w:r w:rsidRPr="001B4B11">
        <w:rPr>
          <w:rFonts w:ascii="Book Antiqua" w:eastAsia="Book Antiqua" w:hAnsi="Book Antiqua" w:cs="Book Antiqua"/>
          <w:color w:val="000000"/>
          <w:u w:val="single"/>
        </w:rPr>
        <w:t>Age 10</w:t>
      </w:r>
      <w:r w:rsidRPr="001B4B11">
        <w:rPr>
          <w:rFonts w:ascii="Book Antiqua" w:eastAsia="Book Antiqua" w:hAnsi="Book Antiqua" w:cs="Book Antiqua"/>
          <w:color w:val="000000"/>
        </w:rPr>
        <w:t xml:space="preserve">: </w:t>
      </w:r>
      <w:r w:rsidRPr="001B4B11">
        <w:rPr>
          <w:rFonts w:ascii="Book Antiqua" w:eastAsia="Book Antiqua" w:hAnsi="Book Antiqua" w:cs="Book Antiqua"/>
          <w:b/>
          <w:color w:val="000000"/>
        </w:rPr>
        <w:t>7.</w:t>
      </w:r>
      <w:r w:rsidRPr="001B4B11">
        <w:rPr>
          <w:rFonts w:ascii="Book Antiqua" w:eastAsia="Book Antiqua" w:hAnsi="Book Antiqua" w:cs="Book Antiqua"/>
          <w:color w:val="000000"/>
        </w:rPr>
        <w:t xml:space="preserve"> </w:t>
      </w:r>
      <w:r w:rsidRPr="001B4B11">
        <w:rPr>
          <w:rFonts w:ascii="Book Antiqua" w:eastAsia="Book Antiqua" w:hAnsi="Book Antiqua" w:cs="Book Antiqua"/>
          <w:b/>
          <w:i/>
          <w:color w:val="000000"/>
        </w:rPr>
        <w:t xml:space="preserve">Trees at Twilight </w:t>
      </w:r>
      <w:r w:rsidRPr="001B4B11">
        <w:rPr>
          <w:rFonts w:ascii="Book Antiqua" w:eastAsia="Book Antiqua" w:hAnsi="Book Antiqua" w:cs="Book Antiqua"/>
          <w:b/>
          <w:color w:val="000000"/>
        </w:rPr>
        <w:t xml:space="preserve">and 11. </w:t>
      </w:r>
      <w:r w:rsidRPr="001B4B11">
        <w:rPr>
          <w:rFonts w:ascii="Book Antiqua" w:eastAsia="Book Antiqua" w:hAnsi="Book Antiqua" w:cs="Book Antiqua"/>
          <w:b/>
          <w:i/>
          <w:color w:val="000000"/>
        </w:rPr>
        <w:t xml:space="preserve">Roundup </w:t>
      </w:r>
      <w:r w:rsidRPr="001B4B11">
        <w:rPr>
          <w:rFonts w:ascii="Book Antiqua" w:eastAsia="Book Antiqua" w:hAnsi="Book Antiqua" w:cs="Book Antiqua"/>
          <w:color w:val="000000"/>
        </w:rPr>
        <w:t xml:space="preserve">by André Previn. Published by Hal Leonard, available in </w:t>
      </w:r>
      <w:hyperlink r:id="rId12">
        <w:r w:rsidR="0007616C" w:rsidRPr="001B4B11">
          <w:rPr>
            <w:rFonts w:ascii="Book Antiqua" w:eastAsia="Book Antiqua" w:hAnsi="Book Antiqua" w:cs="Book Antiqua"/>
            <w:color w:val="0563C1"/>
            <w:u w:val="single"/>
          </w:rPr>
          <w:t>Impressions for Piano: 20 Pieces for Students by André Previn</w:t>
        </w:r>
      </w:hyperlink>
      <w:r w:rsidRPr="001B4B11">
        <w:rPr>
          <w:rFonts w:ascii="Book Antiqua" w:eastAsia="Book Antiqua" w:hAnsi="Book Antiqua" w:cs="Book Antiqua"/>
          <w:color w:val="000000"/>
        </w:rPr>
        <w:t>.</w:t>
      </w:r>
    </w:p>
    <w:p w14:paraId="0000003B" w14:textId="77777777" w:rsidR="0007616C" w:rsidRPr="001B4B11" w:rsidRDefault="00000000">
      <w:pPr>
        <w:numPr>
          <w:ilvl w:val="0"/>
          <w:numId w:val="1"/>
        </w:numPr>
        <w:pBdr>
          <w:top w:val="nil"/>
          <w:left w:val="nil"/>
          <w:bottom w:val="nil"/>
          <w:right w:val="nil"/>
          <w:between w:val="nil"/>
        </w:pBdr>
        <w:spacing w:after="120" w:line="240" w:lineRule="auto"/>
        <w:rPr>
          <w:rFonts w:ascii="Book Antiqua" w:eastAsia="Book Antiqua" w:hAnsi="Book Antiqua" w:cs="Book Antiqua"/>
          <w:color w:val="000000"/>
        </w:rPr>
      </w:pPr>
      <w:r w:rsidRPr="001B4B11">
        <w:rPr>
          <w:rFonts w:ascii="Book Antiqua" w:eastAsia="Book Antiqua" w:hAnsi="Book Antiqua" w:cs="Book Antiqua"/>
          <w:color w:val="000000"/>
          <w:u w:val="single"/>
        </w:rPr>
        <w:t>Age 11</w:t>
      </w:r>
      <w:r w:rsidRPr="001B4B11">
        <w:rPr>
          <w:rFonts w:ascii="Book Antiqua" w:eastAsia="Book Antiqua" w:hAnsi="Book Antiqua" w:cs="Book Antiqua"/>
          <w:color w:val="000000"/>
        </w:rPr>
        <w:t xml:space="preserve">: </w:t>
      </w:r>
      <w:r w:rsidRPr="001B4B11">
        <w:rPr>
          <w:rFonts w:ascii="Book Antiqua" w:eastAsia="Book Antiqua" w:hAnsi="Book Antiqua" w:cs="Book Antiqua"/>
          <w:b/>
          <w:i/>
          <w:color w:val="000000"/>
        </w:rPr>
        <w:t xml:space="preserve">The Storm, Op. 109, No. 13 </w:t>
      </w:r>
      <w:r w:rsidRPr="001B4B11">
        <w:rPr>
          <w:rFonts w:ascii="Book Antiqua" w:eastAsia="Book Antiqua" w:hAnsi="Book Antiqua" w:cs="Book Antiqua"/>
          <w:color w:val="000000"/>
        </w:rPr>
        <w:t xml:space="preserve">by Friedrich Burmüller. Published by Alfred Music in Alfred Masterworks edition, available in </w:t>
      </w:r>
      <w:hyperlink r:id="rId13">
        <w:proofErr w:type="spellStart"/>
        <w:r w:rsidR="0007616C" w:rsidRPr="001B4B11">
          <w:rPr>
            <w:rFonts w:ascii="Book Antiqua" w:eastAsia="Book Antiqua" w:hAnsi="Book Antiqua" w:cs="Book Antiqua"/>
            <w:color w:val="0563C1"/>
            <w:u w:val="single"/>
          </w:rPr>
          <w:t>Burgmüller</w:t>
        </w:r>
        <w:proofErr w:type="spellEnd"/>
        <w:r w:rsidR="0007616C" w:rsidRPr="001B4B11">
          <w:rPr>
            <w:rFonts w:ascii="Book Antiqua" w:eastAsia="Book Antiqua" w:hAnsi="Book Antiqua" w:cs="Book Antiqua"/>
            <w:color w:val="0563C1"/>
            <w:u w:val="single"/>
          </w:rPr>
          <w:t>: 18 Characteristic Studies, Opus 109</w:t>
        </w:r>
      </w:hyperlink>
      <w:r w:rsidRPr="001B4B11">
        <w:rPr>
          <w:rFonts w:ascii="Book Antiqua" w:eastAsia="Book Antiqua" w:hAnsi="Book Antiqua" w:cs="Book Antiqua"/>
          <w:color w:val="000000"/>
        </w:rPr>
        <w:t>.</w:t>
      </w:r>
    </w:p>
    <w:p w14:paraId="0000003C" w14:textId="77777777" w:rsidR="0007616C" w:rsidRPr="001B4B11" w:rsidRDefault="00000000">
      <w:pPr>
        <w:numPr>
          <w:ilvl w:val="0"/>
          <w:numId w:val="1"/>
        </w:numPr>
        <w:pBdr>
          <w:top w:val="nil"/>
          <w:left w:val="nil"/>
          <w:bottom w:val="nil"/>
          <w:right w:val="nil"/>
          <w:between w:val="nil"/>
        </w:pBdr>
        <w:spacing w:after="120" w:line="240" w:lineRule="auto"/>
        <w:rPr>
          <w:rFonts w:ascii="Book Antiqua" w:eastAsia="Book Antiqua" w:hAnsi="Book Antiqua" w:cs="Book Antiqua"/>
          <w:color w:val="000000"/>
        </w:rPr>
      </w:pPr>
      <w:r w:rsidRPr="001B4B11">
        <w:rPr>
          <w:rFonts w:ascii="Book Antiqua" w:eastAsia="Book Antiqua" w:hAnsi="Book Antiqua" w:cs="Book Antiqua"/>
          <w:color w:val="000000"/>
          <w:u w:val="single"/>
        </w:rPr>
        <w:t>Age 12</w:t>
      </w:r>
      <w:r w:rsidRPr="001B4B11">
        <w:rPr>
          <w:rFonts w:ascii="Book Antiqua" w:eastAsia="Book Antiqua" w:hAnsi="Book Antiqua" w:cs="Book Antiqua"/>
          <w:color w:val="000000"/>
        </w:rPr>
        <w:t xml:space="preserve">: </w:t>
      </w:r>
      <w:r w:rsidRPr="001B4B11">
        <w:rPr>
          <w:rFonts w:ascii="Book Antiqua" w:eastAsia="Book Antiqua" w:hAnsi="Book Antiqua" w:cs="Book Antiqua"/>
          <w:b/>
          <w:i/>
          <w:color w:val="000000"/>
          <w:sz w:val="24"/>
          <w:szCs w:val="24"/>
        </w:rPr>
        <w:t>Sonata in D</w:t>
      </w:r>
      <w:r w:rsidRPr="001B4B11">
        <w:rPr>
          <w:rFonts w:ascii="Book Antiqua" w:eastAsia="Book Antiqua" w:hAnsi="Book Antiqua" w:cs="Book Antiqua"/>
          <w:b/>
          <w:i/>
          <w:color w:val="000000"/>
        </w:rPr>
        <w:t xml:space="preserve"> </w:t>
      </w:r>
      <w:r w:rsidRPr="001B4B11">
        <w:rPr>
          <w:rFonts w:ascii="Book Antiqua" w:eastAsia="Book Antiqua" w:hAnsi="Book Antiqua" w:cs="Book Antiqua"/>
          <w:color w:val="000000"/>
        </w:rPr>
        <w:t xml:space="preserve">by Mateo Albéniz. Published by Alfred Music in Alfred Masterworks Edition, available in </w:t>
      </w:r>
      <w:hyperlink r:id="rId14">
        <w:r w:rsidR="0007616C" w:rsidRPr="001B4B11">
          <w:rPr>
            <w:rFonts w:ascii="Book Antiqua" w:eastAsia="Book Antiqua" w:hAnsi="Book Antiqua" w:cs="Book Antiqua"/>
            <w:color w:val="0563C1"/>
            <w:u w:val="single"/>
          </w:rPr>
          <w:t>Albéniz: Sonata in D</w:t>
        </w:r>
      </w:hyperlink>
      <w:r w:rsidRPr="001B4B11">
        <w:rPr>
          <w:rFonts w:ascii="Book Antiqua" w:eastAsia="Book Antiqua" w:hAnsi="Book Antiqua" w:cs="Book Antiqua"/>
          <w:color w:val="000000"/>
        </w:rPr>
        <w:t>.</w:t>
      </w:r>
    </w:p>
    <w:p w14:paraId="0000003D" w14:textId="77777777" w:rsidR="0007616C" w:rsidRPr="001B4B11" w:rsidRDefault="00000000">
      <w:pPr>
        <w:numPr>
          <w:ilvl w:val="0"/>
          <w:numId w:val="1"/>
        </w:numPr>
        <w:pBdr>
          <w:top w:val="nil"/>
          <w:left w:val="nil"/>
          <w:bottom w:val="nil"/>
          <w:right w:val="nil"/>
          <w:between w:val="nil"/>
        </w:pBdr>
        <w:spacing w:after="120" w:line="240" w:lineRule="auto"/>
        <w:rPr>
          <w:rFonts w:ascii="Book Antiqua" w:eastAsia="Book Antiqua" w:hAnsi="Book Antiqua" w:cs="Book Antiqua"/>
          <w:color w:val="000000"/>
        </w:rPr>
      </w:pPr>
      <w:r w:rsidRPr="001B4B11">
        <w:rPr>
          <w:rFonts w:ascii="Book Antiqua" w:eastAsia="Book Antiqua" w:hAnsi="Book Antiqua" w:cs="Book Antiqua"/>
          <w:color w:val="000000"/>
          <w:u w:val="single"/>
        </w:rPr>
        <w:t>Age 13</w:t>
      </w:r>
      <w:r w:rsidRPr="001B4B11">
        <w:rPr>
          <w:rFonts w:ascii="Book Antiqua" w:eastAsia="Book Antiqua" w:hAnsi="Book Antiqua" w:cs="Book Antiqua"/>
          <w:color w:val="000000"/>
        </w:rPr>
        <w:t xml:space="preserve">: </w:t>
      </w:r>
      <w:r w:rsidRPr="001B4B11">
        <w:rPr>
          <w:rFonts w:ascii="Book Antiqua" w:eastAsia="Book Antiqua" w:hAnsi="Book Antiqua" w:cs="Book Antiqua"/>
          <w:b/>
          <w:i/>
          <w:color w:val="000000"/>
        </w:rPr>
        <w:t>Nocturne, Opus 54, No. 4</w:t>
      </w:r>
      <w:r w:rsidRPr="001B4B11">
        <w:rPr>
          <w:rFonts w:ascii="Book Antiqua" w:eastAsia="Book Antiqua" w:hAnsi="Book Antiqua" w:cs="Book Antiqua"/>
          <w:i/>
          <w:color w:val="000000"/>
        </w:rPr>
        <w:t xml:space="preserve"> </w:t>
      </w:r>
      <w:r w:rsidRPr="001B4B11">
        <w:rPr>
          <w:rFonts w:ascii="Book Antiqua" w:eastAsia="Book Antiqua" w:hAnsi="Book Antiqua" w:cs="Book Antiqua"/>
          <w:color w:val="000000"/>
        </w:rPr>
        <w:t xml:space="preserve">by Edward Grieg. Published by Alfred Music in Alfred Masterworks edition, available in </w:t>
      </w:r>
      <w:hyperlink r:id="rId15">
        <w:r w:rsidR="0007616C" w:rsidRPr="001B4B11">
          <w:rPr>
            <w:rFonts w:ascii="Book Antiqua" w:eastAsia="Book Antiqua" w:hAnsi="Book Antiqua" w:cs="Book Antiqua"/>
            <w:color w:val="0563C1"/>
            <w:u w:val="single"/>
          </w:rPr>
          <w:t>Grieg: Nocturne, Opus 54, No. 4</w:t>
        </w:r>
      </w:hyperlink>
      <w:r w:rsidRPr="001B4B11">
        <w:rPr>
          <w:rFonts w:ascii="Book Antiqua" w:eastAsia="Book Antiqua" w:hAnsi="Book Antiqua" w:cs="Book Antiqua"/>
          <w:color w:val="000000"/>
        </w:rPr>
        <w:t>.</w:t>
      </w:r>
    </w:p>
    <w:p w14:paraId="0000003E" w14:textId="77777777" w:rsidR="0007616C" w:rsidRPr="001B4B11" w:rsidRDefault="00000000">
      <w:pPr>
        <w:numPr>
          <w:ilvl w:val="0"/>
          <w:numId w:val="1"/>
        </w:numPr>
        <w:pBdr>
          <w:top w:val="nil"/>
          <w:left w:val="nil"/>
          <w:bottom w:val="nil"/>
          <w:right w:val="nil"/>
          <w:between w:val="nil"/>
        </w:pBdr>
        <w:spacing w:after="120" w:line="240" w:lineRule="auto"/>
        <w:rPr>
          <w:rFonts w:ascii="Book Antiqua" w:eastAsia="Book Antiqua" w:hAnsi="Book Antiqua" w:cs="Book Antiqua"/>
          <w:color w:val="000000"/>
        </w:rPr>
      </w:pPr>
      <w:r w:rsidRPr="001B4B11">
        <w:rPr>
          <w:rFonts w:ascii="Book Antiqua" w:eastAsia="Book Antiqua" w:hAnsi="Book Antiqua" w:cs="Book Antiqua"/>
          <w:color w:val="000000"/>
          <w:u w:val="single"/>
        </w:rPr>
        <w:t>Age 14</w:t>
      </w:r>
      <w:r w:rsidRPr="001B4B11">
        <w:rPr>
          <w:rFonts w:ascii="Book Antiqua" w:eastAsia="Book Antiqua" w:hAnsi="Book Antiqua" w:cs="Book Antiqua"/>
          <w:color w:val="000000"/>
        </w:rPr>
        <w:t xml:space="preserve">: </w:t>
      </w:r>
      <w:r w:rsidRPr="001B4B11">
        <w:rPr>
          <w:rFonts w:ascii="Book Antiqua" w:eastAsia="Book Antiqua" w:hAnsi="Book Antiqua" w:cs="Book Antiqua"/>
          <w:b/>
          <w:i/>
          <w:color w:val="000000"/>
        </w:rPr>
        <w:t xml:space="preserve"> The Cat and the Mouse </w:t>
      </w:r>
      <w:r w:rsidRPr="001B4B11">
        <w:rPr>
          <w:rFonts w:ascii="Book Antiqua" w:eastAsia="Book Antiqua" w:hAnsi="Book Antiqua" w:cs="Book Antiqua"/>
          <w:color w:val="000000"/>
        </w:rPr>
        <w:t>by A</w:t>
      </w:r>
      <w:r w:rsidRPr="001B4B11">
        <w:rPr>
          <w:rFonts w:ascii="Book Antiqua" w:eastAsia="Book Antiqua" w:hAnsi="Book Antiqua" w:cs="Book Antiqua"/>
        </w:rPr>
        <w:t>a</w:t>
      </w:r>
      <w:r w:rsidRPr="001B4B11">
        <w:rPr>
          <w:rFonts w:ascii="Book Antiqua" w:eastAsia="Book Antiqua" w:hAnsi="Book Antiqua" w:cs="Book Antiqua"/>
          <w:color w:val="000000"/>
        </w:rPr>
        <w:t xml:space="preserve">ron Copland. Published by Alfred Music in Alfred Masterworks edition, available in </w:t>
      </w:r>
      <w:hyperlink r:id="rId16">
        <w:r w:rsidR="0007616C" w:rsidRPr="001B4B11">
          <w:rPr>
            <w:rFonts w:ascii="Book Antiqua" w:eastAsia="Book Antiqua" w:hAnsi="Book Antiqua" w:cs="Book Antiqua"/>
            <w:color w:val="0563C1"/>
            <w:u w:val="single"/>
          </w:rPr>
          <w:t>Copland, The Cat and the Mouse</w:t>
        </w:r>
      </w:hyperlink>
      <w:r w:rsidRPr="001B4B11">
        <w:rPr>
          <w:rFonts w:ascii="Book Antiqua" w:eastAsia="Book Antiqua" w:hAnsi="Book Antiqua" w:cs="Book Antiqua"/>
          <w:color w:val="000000"/>
        </w:rPr>
        <w:t>.</w:t>
      </w:r>
    </w:p>
    <w:p w14:paraId="0000003F" w14:textId="7384F0B4" w:rsidR="0007616C" w:rsidRPr="001B4B11" w:rsidRDefault="00000000">
      <w:pPr>
        <w:numPr>
          <w:ilvl w:val="0"/>
          <w:numId w:val="1"/>
        </w:numPr>
        <w:pBdr>
          <w:top w:val="nil"/>
          <w:left w:val="nil"/>
          <w:bottom w:val="nil"/>
          <w:right w:val="nil"/>
          <w:between w:val="nil"/>
        </w:pBdr>
        <w:spacing w:after="120" w:line="240" w:lineRule="auto"/>
        <w:rPr>
          <w:rFonts w:ascii="Book Antiqua" w:eastAsia="Book Antiqua" w:hAnsi="Book Antiqua" w:cs="Book Antiqua"/>
          <w:color w:val="000000"/>
        </w:rPr>
      </w:pPr>
      <w:r w:rsidRPr="001B4B11">
        <w:rPr>
          <w:rFonts w:ascii="Book Antiqua" w:eastAsia="Book Antiqua" w:hAnsi="Book Antiqua" w:cs="Book Antiqua"/>
          <w:color w:val="000000"/>
          <w:u w:val="single"/>
        </w:rPr>
        <w:t>Age 15</w:t>
      </w:r>
      <w:r w:rsidRPr="001B4B11">
        <w:rPr>
          <w:rFonts w:ascii="Book Antiqua" w:eastAsia="Book Antiqua" w:hAnsi="Book Antiqua" w:cs="Book Antiqua"/>
          <w:color w:val="000000"/>
        </w:rPr>
        <w:t xml:space="preserve">: </w:t>
      </w:r>
      <w:r w:rsidRPr="001B4B11">
        <w:rPr>
          <w:rFonts w:ascii="Book Antiqua" w:eastAsia="Book Antiqua" w:hAnsi="Book Antiqua" w:cs="Book Antiqua"/>
          <w:b/>
          <w:i/>
          <w:color w:val="000000"/>
        </w:rPr>
        <w:t xml:space="preserve">Intermezzo in A Major, Op. 118, No. 2 </w:t>
      </w:r>
      <w:r w:rsidRPr="001B4B11">
        <w:rPr>
          <w:rFonts w:ascii="Book Antiqua" w:eastAsia="Book Antiqua" w:hAnsi="Book Antiqua" w:cs="Book Antiqua"/>
          <w:color w:val="000000"/>
        </w:rPr>
        <w:t xml:space="preserve">by Johannes Brahms. </w:t>
      </w:r>
      <w:r w:rsidR="001B4B11" w:rsidRPr="001B4B11">
        <w:rPr>
          <w:rFonts w:ascii="Book Antiqua" w:eastAsia="Book Antiqua" w:hAnsi="Book Antiqua" w:cs="Book Antiqua"/>
          <w:color w:val="000000"/>
        </w:rPr>
        <w:t>Published by G. Henle Verlag, Available in</w:t>
      </w:r>
      <w:r w:rsidR="001B4B11">
        <w:rPr>
          <w:rFonts w:ascii="Book Antiqua" w:eastAsia="Book Antiqua" w:hAnsi="Book Antiqua" w:cs="Book Antiqua"/>
          <w:color w:val="000000"/>
        </w:rPr>
        <w:t xml:space="preserve"> </w:t>
      </w:r>
      <w:hyperlink r:id="rId17" w:history="1">
        <w:r w:rsidR="00FA2B26" w:rsidRPr="00FA2B26">
          <w:rPr>
            <w:rStyle w:val="Hyperlink"/>
            <w:rFonts w:ascii="Book Antiqua" w:eastAsia="Book Antiqua" w:hAnsi="Book Antiqua" w:cs="Book Antiqua"/>
          </w:rPr>
          <w:t>Brahms: Intermezzo A major op. 118 no. 2</w:t>
        </w:r>
      </w:hyperlink>
    </w:p>
    <w:p w14:paraId="00000040" w14:textId="77777777" w:rsidR="0007616C" w:rsidRPr="001B4B11" w:rsidRDefault="00000000">
      <w:pPr>
        <w:numPr>
          <w:ilvl w:val="0"/>
          <w:numId w:val="1"/>
        </w:numPr>
        <w:pBdr>
          <w:top w:val="nil"/>
          <w:left w:val="nil"/>
          <w:bottom w:val="nil"/>
          <w:right w:val="nil"/>
          <w:between w:val="nil"/>
        </w:pBdr>
        <w:spacing w:after="120" w:line="240" w:lineRule="auto"/>
        <w:rPr>
          <w:rFonts w:ascii="Book Antiqua" w:eastAsia="Book Antiqua" w:hAnsi="Book Antiqua" w:cs="Book Antiqua"/>
          <w:color w:val="000000"/>
        </w:rPr>
      </w:pPr>
      <w:r w:rsidRPr="001B4B11">
        <w:rPr>
          <w:rFonts w:ascii="Book Antiqua" w:eastAsia="Book Antiqua" w:hAnsi="Book Antiqua" w:cs="Book Antiqua"/>
          <w:color w:val="000000"/>
          <w:u w:val="single"/>
        </w:rPr>
        <w:t>Age 16</w:t>
      </w:r>
      <w:r w:rsidRPr="001B4B11">
        <w:rPr>
          <w:rFonts w:ascii="Book Antiqua" w:eastAsia="Book Antiqua" w:hAnsi="Book Antiqua" w:cs="Book Antiqua"/>
          <w:color w:val="000000"/>
        </w:rPr>
        <w:t xml:space="preserve">: </w:t>
      </w:r>
      <w:r w:rsidRPr="001B4B11">
        <w:rPr>
          <w:rFonts w:ascii="Book Antiqua" w:eastAsia="Book Antiqua" w:hAnsi="Book Antiqua" w:cs="Book Antiqua"/>
          <w:b/>
          <w:i/>
          <w:color w:val="000000"/>
        </w:rPr>
        <w:t xml:space="preserve">Hungarian, Opus 39, No. 12 </w:t>
      </w:r>
      <w:r w:rsidRPr="001B4B11">
        <w:rPr>
          <w:rFonts w:ascii="Book Antiqua" w:eastAsia="Book Antiqua" w:hAnsi="Book Antiqua" w:cs="Book Antiqua"/>
          <w:color w:val="000000"/>
        </w:rPr>
        <w:t xml:space="preserve">By Edward MacDowell. Published by Alfred Music in Alfred Masterworks edition, available in </w:t>
      </w:r>
      <w:hyperlink r:id="rId18">
        <w:r w:rsidR="0007616C" w:rsidRPr="001B4B11">
          <w:rPr>
            <w:rFonts w:ascii="Book Antiqua" w:eastAsia="Book Antiqua" w:hAnsi="Book Antiqua" w:cs="Book Antiqua"/>
            <w:color w:val="0563C1"/>
            <w:u w:val="single"/>
          </w:rPr>
          <w:t>MacDowell: Hungarian, Opus 39, No. 12</w:t>
        </w:r>
      </w:hyperlink>
      <w:r w:rsidRPr="001B4B11">
        <w:rPr>
          <w:rFonts w:ascii="Book Antiqua" w:eastAsia="Book Antiqua" w:hAnsi="Book Antiqua" w:cs="Book Antiqua"/>
          <w:color w:val="000000"/>
        </w:rPr>
        <w:t>.</w:t>
      </w:r>
    </w:p>
    <w:p w14:paraId="00000041" w14:textId="77777777" w:rsidR="0007616C" w:rsidRPr="001B4B11" w:rsidRDefault="00000000">
      <w:pPr>
        <w:numPr>
          <w:ilvl w:val="0"/>
          <w:numId w:val="1"/>
        </w:numPr>
        <w:pBdr>
          <w:top w:val="nil"/>
          <w:left w:val="nil"/>
          <w:bottom w:val="nil"/>
          <w:right w:val="nil"/>
          <w:between w:val="nil"/>
        </w:pBdr>
        <w:spacing w:after="120" w:line="240" w:lineRule="auto"/>
        <w:rPr>
          <w:rFonts w:ascii="Book Antiqua" w:eastAsia="Book Antiqua" w:hAnsi="Book Antiqua" w:cs="Book Antiqua"/>
          <w:color w:val="000000"/>
        </w:rPr>
      </w:pPr>
      <w:r w:rsidRPr="001B4B11">
        <w:rPr>
          <w:rFonts w:ascii="Book Antiqua" w:eastAsia="Book Antiqua" w:hAnsi="Book Antiqua" w:cs="Book Antiqua"/>
          <w:color w:val="000000"/>
          <w:u w:val="single"/>
        </w:rPr>
        <w:t>Age 17</w:t>
      </w:r>
      <w:r w:rsidRPr="001B4B11">
        <w:rPr>
          <w:rFonts w:ascii="Book Antiqua" w:eastAsia="Book Antiqua" w:hAnsi="Book Antiqua" w:cs="Book Antiqua"/>
          <w:color w:val="000000"/>
        </w:rPr>
        <w:t xml:space="preserve">: </w:t>
      </w:r>
      <w:r w:rsidRPr="001B4B11">
        <w:rPr>
          <w:rFonts w:ascii="Book Antiqua" w:eastAsia="Book Antiqua" w:hAnsi="Book Antiqua" w:cs="Book Antiqua"/>
          <w:b/>
          <w:i/>
          <w:color w:val="000000"/>
        </w:rPr>
        <w:t>III. Allegro Molto</w:t>
      </w:r>
      <w:r w:rsidRPr="001B4B11">
        <w:rPr>
          <w:rFonts w:ascii="Book Antiqua" w:eastAsia="Book Antiqua" w:hAnsi="Book Antiqua" w:cs="Book Antiqua"/>
          <w:color w:val="000000"/>
        </w:rPr>
        <w:t xml:space="preserve"> </w:t>
      </w:r>
      <w:r w:rsidRPr="001B4B11">
        <w:rPr>
          <w:rFonts w:ascii="Book Antiqua" w:eastAsia="Book Antiqua" w:hAnsi="Book Antiqua" w:cs="Book Antiqua"/>
          <w:i/>
          <w:color w:val="000000"/>
        </w:rPr>
        <w:t>from Suite Op. 14</w:t>
      </w:r>
      <w:r w:rsidRPr="001B4B11">
        <w:rPr>
          <w:rFonts w:ascii="Book Antiqua" w:eastAsia="Book Antiqua" w:hAnsi="Book Antiqua" w:cs="Book Antiqua"/>
          <w:color w:val="000000"/>
        </w:rPr>
        <w:t xml:space="preserve"> by Béla Bartók. Published by G. Henle Verlag, Available in </w:t>
      </w:r>
      <w:hyperlink r:id="rId19">
        <w:r w:rsidR="0007616C" w:rsidRPr="001B4B11">
          <w:rPr>
            <w:rFonts w:ascii="Book Antiqua" w:eastAsia="Book Antiqua" w:hAnsi="Book Antiqua" w:cs="Book Antiqua"/>
            <w:color w:val="0563C1"/>
            <w:u w:val="single"/>
          </w:rPr>
          <w:t>Béla Bartók: Suite Op. 14</w:t>
        </w:r>
      </w:hyperlink>
      <w:r w:rsidRPr="001B4B11">
        <w:rPr>
          <w:color w:val="000000"/>
        </w:rPr>
        <w:t>.</w:t>
      </w:r>
    </w:p>
    <w:p w14:paraId="00000042" w14:textId="77777777" w:rsidR="0007616C" w:rsidRDefault="0007616C">
      <w:pPr>
        <w:pBdr>
          <w:top w:val="nil"/>
          <w:left w:val="nil"/>
          <w:bottom w:val="nil"/>
          <w:right w:val="nil"/>
          <w:between w:val="nil"/>
        </w:pBdr>
        <w:spacing w:after="120" w:line="240" w:lineRule="auto"/>
        <w:ind w:left="360"/>
        <w:rPr>
          <w:rFonts w:ascii="Book Antiqua" w:eastAsia="Book Antiqua" w:hAnsi="Book Antiqua" w:cs="Book Antiqua"/>
        </w:rPr>
      </w:pPr>
    </w:p>
    <w:sectPr w:rsidR="0007616C">
      <w:headerReference w:type="default" r:id="rId20"/>
      <w:pgSz w:w="12240" w:h="15840"/>
      <w:pgMar w:top="1573" w:right="895" w:bottom="1287" w:left="92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DB144" w14:textId="77777777" w:rsidR="00D14F35" w:rsidRDefault="00D14F35" w:rsidP="00E67958">
      <w:pPr>
        <w:spacing w:after="0" w:line="240" w:lineRule="auto"/>
      </w:pPr>
      <w:r>
        <w:separator/>
      </w:r>
    </w:p>
  </w:endnote>
  <w:endnote w:type="continuationSeparator" w:id="0">
    <w:p w14:paraId="6C9E0826" w14:textId="77777777" w:rsidR="00D14F35" w:rsidRDefault="00D14F35" w:rsidP="00E67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00"/>
    <w:family w:val="roman"/>
    <w:pitch w:val="variable"/>
    <w:sig w:usb0="00000287" w:usb1="00000000" w:usb2="00000000" w:usb3="00000000" w:csb0="0000009F" w:csb1="00000000"/>
    <w:embedRegular r:id="rId1" w:fontKey="{F42A8C2A-5B86-49E9-9C06-ED41E56D3AC8}"/>
    <w:embedBold r:id="rId2" w:fontKey="{D900992D-404D-43AF-B50B-C474832CDE24}"/>
    <w:embedItalic r:id="rId3" w:fontKey="{A3BD94D7-ED03-46D8-A19A-0A1FDD25DFFF}"/>
    <w:embedBoldItalic r:id="rId4" w:fontKey="{046DF95B-1F3B-4A71-A8ED-E6AB06BD5FF6}"/>
  </w:font>
  <w:font w:name="Calibri">
    <w:panose1 w:val="020F0502020204030204"/>
    <w:charset w:val="00"/>
    <w:family w:val="swiss"/>
    <w:pitch w:val="variable"/>
    <w:sig w:usb0="E4002EFF" w:usb1="C200247B" w:usb2="00000009" w:usb3="00000000" w:csb0="000001FF" w:csb1="00000000"/>
    <w:embedRegular r:id="rId5" w:fontKey="{35A6CE8F-BC65-40EE-9C2F-EC66D410B922}"/>
    <w:embedBold r:id="rId6" w:fontKey="{CB5EF8DE-E8D7-43C0-8DA5-47AB93837A64}"/>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6EE6610E-63AD-445A-8097-5F4197122B5E}"/>
  </w:font>
  <w:font w:name="Georgia">
    <w:panose1 w:val="02040502050405020303"/>
    <w:charset w:val="00"/>
    <w:family w:val="roman"/>
    <w:pitch w:val="variable"/>
    <w:sig w:usb0="00000287" w:usb1="00000000" w:usb2="00000000" w:usb3="00000000" w:csb0="0000009F" w:csb1="00000000"/>
    <w:embedRegular r:id="rId8" w:fontKey="{22FE400A-7C6F-42C5-AE9A-9994670AF54E}"/>
    <w:embedItalic r:id="rId9" w:fontKey="{42214802-6B95-437B-8AFE-5D9B71AD4DFB}"/>
  </w:font>
  <w:font w:name="Calibri Light">
    <w:panose1 w:val="020F0302020204030204"/>
    <w:charset w:val="00"/>
    <w:family w:val="swiss"/>
    <w:pitch w:val="variable"/>
    <w:sig w:usb0="E4002EFF" w:usb1="C200247B" w:usb2="00000009" w:usb3="00000000" w:csb0="000001FF" w:csb1="00000000"/>
    <w:embedRegular r:id="rId10" w:fontKey="{508A2714-F772-412A-910A-054A85726D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9A8B2" w14:textId="77777777" w:rsidR="00D14F35" w:rsidRDefault="00D14F35" w:rsidP="00E67958">
      <w:pPr>
        <w:spacing w:after="0" w:line="240" w:lineRule="auto"/>
      </w:pPr>
      <w:r>
        <w:separator/>
      </w:r>
    </w:p>
  </w:footnote>
  <w:footnote w:type="continuationSeparator" w:id="0">
    <w:p w14:paraId="30CD32EA" w14:textId="77777777" w:rsidR="00D14F35" w:rsidRDefault="00D14F35" w:rsidP="00E67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721489"/>
      <w:docPartObj>
        <w:docPartGallery w:val="Page Numbers (Top of Page)"/>
        <w:docPartUnique/>
      </w:docPartObj>
    </w:sdtPr>
    <w:sdtEndPr>
      <w:rPr>
        <w:noProof/>
      </w:rPr>
    </w:sdtEndPr>
    <w:sdtContent>
      <w:p w14:paraId="60B743C8" w14:textId="5DC6C29A" w:rsidR="00E67958" w:rsidRDefault="00E6795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025BF19" w14:textId="77777777" w:rsidR="00E67958" w:rsidRDefault="00E67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F5DA8"/>
    <w:multiLevelType w:val="multilevel"/>
    <w:tmpl w:val="6F385602"/>
    <w:lvl w:ilvl="0">
      <w:start w:val="1"/>
      <w:numFmt w:val="upperRoman"/>
      <w:lvlText w:val="%1."/>
      <w:lvlJc w:val="right"/>
      <w:pPr>
        <w:ind w:left="720" w:hanging="360"/>
      </w:pPr>
      <w:rPr>
        <w:rFonts w:ascii="Book Antiqua" w:eastAsia="Book Antiqua" w:hAnsi="Book Antiqua" w:cs="Book Antiqu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8551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16C"/>
    <w:rsid w:val="0007616C"/>
    <w:rsid w:val="001B4B11"/>
    <w:rsid w:val="004C0C1C"/>
    <w:rsid w:val="0077159E"/>
    <w:rsid w:val="009A2DBA"/>
    <w:rsid w:val="00BA6E72"/>
    <w:rsid w:val="00D14F35"/>
    <w:rsid w:val="00E67958"/>
    <w:rsid w:val="00FA2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7BEF2"/>
  <w15:docId w15:val="{8E44CC01-FA96-408F-87C0-4F80543E8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8321A0"/>
    <w:pPr>
      <w:autoSpaceDE w:val="0"/>
      <w:autoSpaceDN w:val="0"/>
      <w:adjustRightInd w:val="0"/>
      <w:spacing w:after="0" w:line="240" w:lineRule="auto"/>
    </w:pPr>
    <w:rPr>
      <w:rFonts w:ascii="Book Antiqua" w:hAnsi="Book Antiqua" w:cs="Book Antiqua"/>
      <w:color w:val="000000"/>
      <w:sz w:val="24"/>
      <w:szCs w:val="24"/>
    </w:rPr>
  </w:style>
  <w:style w:type="paragraph" w:styleId="NormalWeb">
    <w:name w:val="Normal (Web)"/>
    <w:basedOn w:val="Normal"/>
    <w:uiPriority w:val="99"/>
    <w:unhideWhenUsed/>
    <w:rsid w:val="008321A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56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95D"/>
    <w:rPr>
      <w:rFonts w:ascii="Segoe UI" w:hAnsi="Segoe UI" w:cs="Segoe UI"/>
      <w:sz w:val="18"/>
      <w:szCs w:val="18"/>
    </w:rPr>
  </w:style>
  <w:style w:type="paragraph" w:styleId="ListParagraph">
    <w:name w:val="List Paragraph"/>
    <w:basedOn w:val="Normal"/>
    <w:uiPriority w:val="34"/>
    <w:qFormat/>
    <w:rsid w:val="0085695D"/>
    <w:pPr>
      <w:ind w:left="720"/>
      <w:contextualSpacing/>
    </w:pPr>
  </w:style>
  <w:style w:type="character" w:styleId="Hyperlink">
    <w:name w:val="Hyperlink"/>
    <w:basedOn w:val="DefaultParagraphFont"/>
    <w:uiPriority w:val="99"/>
    <w:unhideWhenUsed/>
    <w:rsid w:val="00C83CC7"/>
    <w:rPr>
      <w:color w:val="0563C1" w:themeColor="hyperlink"/>
      <w:u w:val="single"/>
    </w:rPr>
  </w:style>
  <w:style w:type="character" w:styleId="FollowedHyperlink">
    <w:name w:val="FollowedHyperlink"/>
    <w:basedOn w:val="DefaultParagraphFont"/>
    <w:uiPriority w:val="99"/>
    <w:semiHidden/>
    <w:unhideWhenUsed/>
    <w:rsid w:val="00CB6A05"/>
    <w:rPr>
      <w:color w:val="954F72" w:themeColor="followedHyperlink"/>
      <w:u w:val="single"/>
    </w:rPr>
  </w:style>
  <w:style w:type="character" w:styleId="UnresolvedMention">
    <w:name w:val="Unresolved Mention"/>
    <w:basedOn w:val="DefaultParagraphFont"/>
    <w:uiPriority w:val="99"/>
    <w:semiHidden/>
    <w:unhideWhenUsed/>
    <w:rsid w:val="00421CF1"/>
    <w:rPr>
      <w:color w:val="605E5C"/>
      <w:shd w:val="clear" w:color="auto" w:fill="E1DFDD"/>
    </w:rPr>
  </w:style>
  <w:style w:type="paragraph" w:styleId="Header">
    <w:name w:val="header"/>
    <w:basedOn w:val="Normal"/>
    <w:link w:val="HeaderChar"/>
    <w:uiPriority w:val="99"/>
    <w:unhideWhenUsed/>
    <w:rsid w:val="00F965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54B"/>
  </w:style>
  <w:style w:type="paragraph" w:styleId="Footer">
    <w:name w:val="footer"/>
    <w:basedOn w:val="Normal"/>
    <w:link w:val="FooterChar"/>
    <w:uiPriority w:val="99"/>
    <w:unhideWhenUsed/>
    <w:rsid w:val="00F965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54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lfred.com/burgmuller-18-characteristic-studies-opus-109/p/00-4829/" TargetMode="External"/><Relationship Id="rId18" Type="http://schemas.openxmlformats.org/officeDocument/2006/relationships/hyperlink" Target="https://www.alfred.com/macdowell-hungarian-opus-39-no-12/p/00-2636/"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halleonard.com/product/123526/impressions-for-piano" TargetMode="External"/><Relationship Id="rId17" Type="http://schemas.openxmlformats.org/officeDocument/2006/relationships/hyperlink" Target="https://www.henle.de/us/Intermezzo-A-major-op.-118-no.-2/HN-1377" TargetMode="External"/><Relationship Id="rId2" Type="http://schemas.openxmlformats.org/officeDocument/2006/relationships/customXml" Target="../customXml/item2.xml"/><Relationship Id="rId16" Type="http://schemas.openxmlformats.org/officeDocument/2006/relationships/hyperlink" Target="https://www.alfred.com/copland-the-cat-and-the-mouse/p/00-16736/?srsltid=AfmBOoruciKX9uWC5NOGbTCGRCaj_xAAvtcIbVW49X1apRMBF3CZtwC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lfred.com/price-the-sea-swallow-the-old-boatman-the-goblin-and-the-mosquito/p/00-50557/" TargetMode="External"/><Relationship Id="rId5" Type="http://schemas.openxmlformats.org/officeDocument/2006/relationships/settings" Target="settings.xml"/><Relationship Id="rId15" Type="http://schemas.openxmlformats.org/officeDocument/2006/relationships/hyperlink" Target="https://www.alfred.com/grieg-nocturne-opus-54-no-4/p/00-6330/?srsltid=AfmBOoqKbR_Sgxz96QrbHI25KthQAc5JAaDxZGE8Ub97vaJwroUT6Oz_" TargetMode="External"/><Relationship Id="rId10" Type="http://schemas.openxmlformats.org/officeDocument/2006/relationships/hyperlink" Target="https://www.halleonard.com/product-family/PC28361/florence-price-rediscovered-gems-for-piano-solo" TargetMode="External"/><Relationship Id="rId19" Type="http://schemas.openxmlformats.org/officeDocument/2006/relationships/hyperlink" Target="https://www.henle.de/us/Suite-op.-14/HN-1403" TargetMode="External"/><Relationship Id="rId4" Type="http://schemas.openxmlformats.org/officeDocument/2006/relationships/styles" Target="styles.xml"/><Relationship Id="rId9" Type="http://schemas.openxmlformats.org/officeDocument/2006/relationships/hyperlink" Target="mailto:lalielbakidze@yahoo.com" TargetMode="External"/><Relationship Id="rId14" Type="http://schemas.openxmlformats.org/officeDocument/2006/relationships/hyperlink" Target="https://www.alfred.com/albeniz-sonata-in-d/p/00-6368/?srsltid=AfmBOorrm97eHPmflgSPqGYjgcvTpCUZSU_UboXbLK5yuQfzBET3xBS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M4nfBdfpBx4UNTu0Kb/9QjeePg==">CgMxLjAyDmguN3lhbjNwYTE3cTA5OAByITFoelE5Q1ZTZThoTXJmbS1HSWZsR2diaE1zSGotd2ozTQ==</go:docsCustomData>
</go:gDocsCustomXmlDataStorage>
</file>

<file path=customXml/itemProps1.xml><?xml version="1.0" encoding="utf-8"?>
<ds:datastoreItem xmlns:ds="http://schemas.openxmlformats.org/officeDocument/2006/customXml" ds:itemID="{D26FB13E-4C0E-4694-86B2-00DF1829A32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987</Words>
  <Characters>5628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 Elbakidze</dc:creator>
  <cp:lastModifiedBy>Lali Elbakidze</cp:lastModifiedBy>
  <cp:revision>4</cp:revision>
  <dcterms:created xsi:type="dcterms:W3CDTF">2025-08-26T20:46:00Z</dcterms:created>
  <dcterms:modified xsi:type="dcterms:W3CDTF">2025-09-15T19:38:00Z</dcterms:modified>
</cp:coreProperties>
</file>